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6" w:rsidRDefault="00687256" w:rsidP="00687256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687256" w:rsidRDefault="00687256" w:rsidP="00687256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687256" w:rsidRPr="00687256" w:rsidRDefault="00423614" w:rsidP="0068725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D1301">
        <w:rPr>
          <w:rFonts w:ascii="Arial" w:hAnsi="Arial" w:cs="Arial"/>
          <w:b/>
          <w:sz w:val="22"/>
          <w:szCs w:val="22"/>
        </w:rPr>
        <w:t>ТЕХНИЧЕСК</w:t>
      </w:r>
      <w:r w:rsidR="00FC4161" w:rsidRPr="000D1301">
        <w:rPr>
          <w:rFonts w:ascii="Arial" w:hAnsi="Arial" w:cs="Arial"/>
          <w:b/>
          <w:sz w:val="22"/>
          <w:szCs w:val="22"/>
        </w:rPr>
        <w:t>АЯ СПЕЦИФИКАЦИЯ</w:t>
      </w:r>
    </w:p>
    <w:p w:rsidR="00687256" w:rsidRPr="00687256" w:rsidRDefault="00FC4161" w:rsidP="00687256">
      <w:pPr>
        <w:pStyle w:val="a3"/>
        <w:rPr>
          <w:rFonts w:cs="Arial"/>
          <w:sz w:val="22"/>
          <w:szCs w:val="22"/>
        </w:rPr>
      </w:pPr>
      <w:r w:rsidRPr="000D1301">
        <w:rPr>
          <w:rFonts w:cs="Arial"/>
          <w:sz w:val="22"/>
          <w:szCs w:val="22"/>
        </w:rPr>
        <w:t xml:space="preserve">на </w:t>
      </w:r>
      <w:r w:rsidR="00921EF3" w:rsidRPr="000D1301">
        <w:rPr>
          <w:rFonts w:cs="Arial"/>
          <w:sz w:val="22"/>
          <w:szCs w:val="22"/>
        </w:rPr>
        <w:t xml:space="preserve">выполнение работ </w:t>
      </w:r>
      <w:r w:rsidRPr="000D1301">
        <w:rPr>
          <w:rFonts w:cs="Arial"/>
          <w:sz w:val="22"/>
          <w:szCs w:val="22"/>
        </w:rPr>
        <w:t>«</w:t>
      </w:r>
      <w:r w:rsidR="00C20492" w:rsidRPr="000D1301">
        <w:rPr>
          <w:rFonts w:cs="Arial"/>
          <w:sz w:val="22"/>
          <w:szCs w:val="22"/>
        </w:rPr>
        <w:t>Строительство</w:t>
      </w:r>
      <w:r w:rsidR="003809DB" w:rsidRPr="000D1301">
        <w:rPr>
          <w:rFonts w:cs="Arial"/>
          <w:sz w:val="22"/>
          <w:szCs w:val="22"/>
        </w:rPr>
        <w:t xml:space="preserve"> </w:t>
      </w:r>
      <w:r w:rsidR="00C20492" w:rsidRPr="000D1301">
        <w:rPr>
          <w:rFonts w:cs="Arial"/>
          <w:sz w:val="22"/>
          <w:szCs w:val="22"/>
        </w:rPr>
        <w:t>нефт</w:t>
      </w:r>
      <w:r w:rsidR="001E79E9" w:rsidRPr="000D1301">
        <w:rPr>
          <w:rFonts w:cs="Arial"/>
          <w:sz w:val="22"/>
          <w:szCs w:val="22"/>
        </w:rPr>
        <w:t>яных скважин на месторождении</w:t>
      </w:r>
      <w:r w:rsidR="0039331C" w:rsidRPr="000D1301">
        <w:rPr>
          <w:rFonts w:cs="Arial"/>
          <w:sz w:val="22"/>
          <w:szCs w:val="22"/>
        </w:rPr>
        <w:t xml:space="preserve"> Акшабулак </w:t>
      </w:r>
    </w:p>
    <w:p w:rsidR="00C20492" w:rsidRPr="000D1301" w:rsidRDefault="0039331C" w:rsidP="00EB70C7">
      <w:pPr>
        <w:pStyle w:val="a3"/>
        <w:rPr>
          <w:rFonts w:cs="Arial"/>
          <w:sz w:val="22"/>
          <w:szCs w:val="22"/>
        </w:rPr>
      </w:pPr>
      <w:r w:rsidRPr="000D1301">
        <w:rPr>
          <w:rFonts w:cs="Arial"/>
          <w:sz w:val="22"/>
          <w:szCs w:val="22"/>
        </w:rPr>
        <w:t>(горизонта</w:t>
      </w:r>
      <w:r w:rsidR="00C20492" w:rsidRPr="000D1301">
        <w:rPr>
          <w:rFonts w:cs="Arial"/>
          <w:sz w:val="22"/>
          <w:szCs w:val="22"/>
        </w:rPr>
        <w:t>льные)</w:t>
      </w:r>
      <w:r w:rsidR="00FC4161" w:rsidRPr="000D1301">
        <w:rPr>
          <w:rFonts w:cs="Arial"/>
          <w:sz w:val="22"/>
          <w:szCs w:val="22"/>
        </w:rPr>
        <w:t>»</w:t>
      </w:r>
    </w:p>
    <w:p w:rsidR="0030741A" w:rsidRPr="000D1301" w:rsidRDefault="0030741A" w:rsidP="00EB70C7">
      <w:pPr>
        <w:pStyle w:val="a3"/>
        <w:jc w:val="left"/>
        <w:rPr>
          <w:rFonts w:cs="Arial"/>
          <w:sz w:val="22"/>
          <w:szCs w:val="22"/>
        </w:rPr>
      </w:pPr>
    </w:p>
    <w:p w:rsidR="00BA4E23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Настоящ</w:t>
      </w:r>
      <w:r w:rsidR="000D1301">
        <w:rPr>
          <w:rFonts w:ascii="Arial" w:hAnsi="Arial" w:cs="Arial"/>
          <w:sz w:val="22"/>
          <w:szCs w:val="22"/>
        </w:rPr>
        <w:t>ая</w:t>
      </w:r>
      <w:r w:rsidRPr="000D1301">
        <w:rPr>
          <w:rFonts w:ascii="Arial" w:hAnsi="Arial" w:cs="Arial"/>
          <w:sz w:val="22"/>
          <w:szCs w:val="22"/>
        </w:rPr>
        <w:t xml:space="preserve"> техническ</w:t>
      </w:r>
      <w:r w:rsidR="00C73C36" w:rsidRPr="000D1301">
        <w:rPr>
          <w:rFonts w:ascii="Arial" w:hAnsi="Arial" w:cs="Arial"/>
          <w:sz w:val="22"/>
          <w:szCs w:val="22"/>
        </w:rPr>
        <w:t>ая спецификация</w:t>
      </w:r>
      <w:r w:rsidRPr="000D1301">
        <w:rPr>
          <w:rFonts w:ascii="Arial" w:hAnsi="Arial" w:cs="Arial"/>
          <w:sz w:val="22"/>
          <w:szCs w:val="22"/>
        </w:rPr>
        <w:t xml:space="preserve"> разработан</w:t>
      </w:r>
      <w:r w:rsidR="00C73C36" w:rsidRPr="000D1301">
        <w:rPr>
          <w:rFonts w:ascii="Arial" w:hAnsi="Arial" w:cs="Arial"/>
          <w:sz w:val="22"/>
          <w:szCs w:val="22"/>
        </w:rPr>
        <w:t>а</w:t>
      </w:r>
      <w:r w:rsidRPr="000D1301">
        <w:rPr>
          <w:rFonts w:ascii="Arial" w:hAnsi="Arial" w:cs="Arial"/>
          <w:sz w:val="22"/>
          <w:szCs w:val="22"/>
        </w:rPr>
        <w:t xml:space="preserve"> для открытого тендера по</w:t>
      </w:r>
      <w:r w:rsidR="00D36B32" w:rsidRPr="000D1301">
        <w:rPr>
          <w:rFonts w:ascii="Arial" w:hAnsi="Arial" w:cs="Arial"/>
          <w:sz w:val="22"/>
          <w:szCs w:val="22"/>
        </w:rPr>
        <w:t xml:space="preserve"> закупке </w:t>
      </w:r>
      <w:r w:rsidR="00D370A3" w:rsidRPr="000D1301">
        <w:rPr>
          <w:rFonts w:ascii="Arial" w:hAnsi="Arial" w:cs="Arial"/>
          <w:sz w:val="22"/>
          <w:szCs w:val="22"/>
        </w:rPr>
        <w:t>работ</w:t>
      </w:r>
      <w:r w:rsidR="00D36B32" w:rsidRPr="000D1301">
        <w:rPr>
          <w:rFonts w:ascii="Arial" w:hAnsi="Arial" w:cs="Arial"/>
          <w:sz w:val="22"/>
          <w:szCs w:val="22"/>
        </w:rPr>
        <w:t xml:space="preserve">: «Строительство </w:t>
      </w:r>
      <w:r w:rsidRPr="000D1301">
        <w:rPr>
          <w:rFonts w:ascii="Arial" w:hAnsi="Arial" w:cs="Arial"/>
          <w:sz w:val="22"/>
          <w:szCs w:val="22"/>
        </w:rPr>
        <w:t xml:space="preserve">нефтяных скважин на </w:t>
      </w:r>
      <w:r w:rsidR="00F15362" w:rsidRPr="000D1301">
        <w:rPr>
          <w:rFonts w:ascii="Arial" w:hAnsi="Arial" w:cs="Arial"/>
          <w:sz w:val="22"/>
          <w:szCs w:val="22"/>
        </w:rPr>
        <w:t>месторождении</w:t>
      </w:r>
      <w:r w:rsidR="00C20492" w:rsidRPr="000D1301">
        <w:rPr>
          <w:rFonts w:ascii="Arial" w:hAnsi="Arial" w:cs="Arial"/>
          <w:sz w:val="22"/>
          <w:szCs w:val="22"/>
        </w:rPr>
        <w:t xml:space="preserve"> </w:t>
      </w:r>
      <w:r w:rsidR="008158BE" w:rsidRPr="000D1301">
        <w:rPr>
          <w:rFonts w:ascii="Arial" w:hAnsi="Arial" w:cs="Arial"/>
          <w:sz w:val="22"/>
          <w:szCs w:val="22"/>
        </w:rPr>
        <w:t>Акшабулак</w:t>
      </w:r>
      <w:r w:rsidR="00635E1C" w:rsidRPr="000D1301">
        <w:rPr>
          <w:rFonts w:ascii="Arial" w:hAnsi="Arial" w:cs="Arial"/>
          <w:sz w:val="22"/>
          <w:szCs w:val="22"/>
        </w:rPr>
        <w:t>»</w:t>
      </w:r>
      <w:r w:rsidR="00C20492" w:rsidRPr="000D1301">
        <w:rPr>
          <w:rFonts w:ascii="Arial" w:hAnsi="Arial" w:cs="Arial"/>
          <w:sz w:val="22"/>
          <w:szCs w:val="22"/>
        </w:rPr>
        <w:t xml:space="preserve"> </w:t>
      </w:r>
      <w:r w:rsidR="00635E1C" w:rsidRPr="000D1301">
        <w:rPr>
          <w:rFonts w:ascii="Arial" w:hAnsi="Arial" w:cs="Arial"/>
          <w:sz w:val="22"/>
          <w:szCs w:val="22"/>
        </w:rPr>
        <w:t>(</w:t>
      </w:r>
      <w:r w:rsidR="0039331C" w:rsidRPr="000D1301">
        <w:rPr>
          <w:rFonts w:ascii="Arial" w:hAnsi="Arial" w:cs="Arial"/>
          <w:sz w:val="22"/>
          <w:szCs w:val="22"/>
        </w:rPr>
        <w:t>горизонтальные</w:t>
      </w:r>
      <w:r w:rsidR="00635E1C" w:rsidRPr="000D1301">
        <w:rPr>
          <w:rFonts w:ascii="Arial" w:hAnsi="Arial" w:cs="Arial"/>
          <w:sz w:val="22"/>
          <w:szCs w:val="22"/>
        </w:rPr>
        <w:t>)</w:t>
      </w:r>
      <w:r w:rsidR="00073CB3" w:rsidRPr="000D1301">
        <w:rPr>
          <w:rFonts w:ascii="Arial" w:hAnsi="Arial" w:cs="Arial"/>
          <w:sz w:val="22"/>
          <w:szCs w:val="22"/>
        </w:rPr>
        <w:t>»</w:t>
      </w:r>
      <w:r w:rsidR="00635E1C" w:rsidRPr="000D1301">
        <w:rPr>
          <w:rFonts w:ascii="Arial" w:hAnsi="Arial" w:cs="Arial"/>
          <w:sz w:val="22"/>
          <w:szCs w:val="22"/>
        </w:rPr>
        <w:t>.</w:t>
      </w:r>
      <w:r w:rsidRPr="000D1301">
        <w:rPr>
          <w:rFonts w:ascii="Arial" w:hAnsi="Arial" w:cs="Arial"/>
          <w:sz w:val="22"/>
          <w:szCs w:val="22"/>
        </w:rPr>
        <w:t xml:space="preserve"> </w:t>
      </w:r>
    </w:p>
    <w:p w:rsidR="003809DB" w:rsidRPr="000D1301" w:rsidRDefault="00BA4E23" w:rsidP="00EB70C7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Потенциальные поставщики должны полностью соответствовать требованиям к</w:t>
      </w:r>
      <w:r w:rsidR="003809DB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персоналу и оборудованию, указанные в настояще</w:t>
      </w:r>
      <w:r w:rsidR="00C73C36" w:rsidRPr="000D1301">
        <w:rPr>
          <w:rFonts w:ascii="Arial" w:hAnsi="Arial" w:cs="Arial"/>
          <w:sz w:val="22"/>
          <w:szCs w:val="22"/>
        </w:rPr>
        <w:t>й технической спецификации</w:t>
      </w:r>
      <w:r w:rsidRPr="000D1301">
        <w:rPr>
          <w:rFonts w:ascii="Arial" w:hAnsi="Arial" w:cs="Arial"/>
          <w:sz w:val="22"/>
          <w:szCs w:val="22"/>
        </w:rPr>
        <w:t>.</w:t>
      </w:r>
    </w:p>
    <w:p w:rsidR="005B572F" w:rsidRDefault="005B572F" w:rsidP="00EB70C7">
      <w:pPr>
        <w:tabs>
          <w:tab w:val="left" w:pos="3969"/>
        </w:tabs>
        <w:ind w:left="7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7256" w:rsidRPr="00687256" w:rsidRDefault="00687256" w:rsidP="00EB70C7">
      <w:pPr>
        <w:tabs>
          <w:tab w:val="left" w:pos="3969"/>
        </w:tabs>
        <w:ind w:left="7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A4E23" w:rsidRPr="000D1301" w:rsidRDefault="00BA4E23" w:rsidP="001E79E9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1301">
        <w:rPr>
          <w:rFonts w:ascii="Arial" w:eastAsia="Times New Roman" w:hAnsi="Arial" w:cs="Arial"/>
          <w:b/>
          <w:sz w:val="22"/>
          <w:szCs w:val="22"/>
        </w:rPr>
        <w:t>1. ОБЩИЕ СВЕДЕНИЯ О МЕСТЕ ПРОВЕДЕНИЯ РАБОТ</w:t>
      </w:r>
    </w:p>
    <w:p w:rsidR="00BA4E23" w:rsidRPr="000D1301" w:rsidRDefault="00BA4E23" w:rsidP="00EB70C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809DB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Работы будут производиться на кон</w:t>
      </w:r>
      <w:r w:rsidR="00487D2B" w:rsidRPr="000D1301">
        <w:rPr>
          <w:rFonts w:ascii="Arial" w:hAnsi="Arial" w:cs="Arial"/>
          <w:sz w:val="22"/>
          <w:szCs w:val="22"/>
        </w:rPr>
        <w:t>трактной территории ТОО СП «КазГ</w:t>
      </w:r>
      <w:r w:rsidRPr="000D1301">
        <w:rPr>
          <w:rFonts w:ascii="Arial" w:hAnsi="Arial" w:cs="Arial"/>
          <w:sz w:val="22"/>
          <w:szCs w:val="22"/>
        </w:rPr>
        <w:t>ер</w:t>
      </w:r>
      <w:r w:rsidR="00487D2B" w:rsidRPr="000D1301">
        <w:rPr>
          <w:rFonts w:ascii="Arial" w:hAnsi="Arial" w:cs="Arial"/>
          <w:sz w:val="22"/>
          <w:szCs w:val="22"/>
        </w:rPr>
        <w:t>М</w:t>
      </w:r>
      <w:r w:rsidRPr="000D1301">
        <w:rPr>
          <w:rFonts w:ascii="Arial" w:hAnsi="Arial" w:cs="Arial"/>
          <w:sz w:val="22"/>
          <w:szCs w:val="22"/>
        </w:rPr>
        <w:t>унай»</w:t>
      </w:r>
      <w:r w:rsidR="003809DB" w:rsidRPr="000D1301">
        <w:rPr>
          <w:rFonts w:ascii="Arial" w:hAnsi="Arial" w:cs="Arial"/>
          <w:sz w:val="22"/>
          <w:szCs w:val="22"/>
        </w:rPr>
        <w:t xml:space="preserve">, </w:t>
      </w:r>
      <w:r w:rsidRPr="000D1301">
        <w:rPr>
          <w:rFonts w:ascii="Arial" w:hAnsi="Arial" w:cs="Arial"/>
          <w:sz w:val="22"/>
          <w:szCs w:val="22"/>
        </w:rPr>
        <w:t>месторождение Ак</w:t>
      </w:r>
      <w:r w:rsidR="008158BE" w:rsidRPr="000D1301">
        <w:rPr>
          <w:rFonts w:ascii="Arial" w:hAnsi="Arial" w:cs="Arial"/>
          <w:sz w:val="22"/>
          <w:szCs w:val="22"/>
        </w:rPr>
        <w:t>шабулак</w:t>
      </w:r>
      <w:r w:rsidR="00D370A3" w:rsidRPr="000D1301">
        <w:rPr>
          <w:rFonts w:ascii="Arial" w:hAnsi="Arial" w:cs="Arial"/>
          <w:sz w:val="22"/>
          <w:szCs w:val="22"/>
        </w:rPr>
        <w:t xml:space="preserve">, </w:t>
      </w:r>
      <w:r w:rsidR="000D1301" w:rsidRPr="00697C03">
        <w:rPr>
          <w:rFonts w:ascii="Arial" w:hAnsi="Arial" w:cs="Arial"/>
          <w:sz w:val="22"/>
          <w:szCs w:val="22"/>
        </w:rPr>
        <w:t xml:space="preserve">Теренозекский район, </w:t>
      </w:r>
      <w:r w:rsidRPr="000D1301">
        <w:rPr>
          <w:rFonts w:ascii="Arial" w:hAnsi="Arial" w:cs="Arial"/>
          <w:sz w:val="22"/>
          <w:szCs w:val="22"/>
        </w:rPr>
        <w:t>Кызылординской области, Республика Казахстан.</w:t>
      </w:r>
    </w:p>
    <w:p w:rsidR="00BA4E23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Рельеф местности представляет пустынную равнину с многочисленными барханами амплитудой 6-8 м непроходимые автотранспортом. Климат района резко</w:t>
      </w:r>
      <w:r w:rsidR="00D370A3" w:rsidRPr="000D1301">
        <w:rPr>
          <w:rFonts w:ascii="Arial" w:hAnsi="Arial" w:cs="Arial"/>
          <w:sz w:val="22"/>
          <w:szCs w:val="22"/>
        </w:rPr>
        <w:t>-</w:t>
      </w:r>
      <w:r w:rsidRPr="000D1301">
        <w:rPr>
          <w:rFonts w:ascii="Arial" w:hAnsi="Arial" w:cs="Arial"/>
          <w:sz w:val="22"/>
          <w:szCs w:val="22"/>
        </w:rPr>
        <w:t xml:space="preserve">континентальный с температурами от +45 </w:t>
      </w:r>
      <w:r w:rsidR="00CF405C" w:rsidRPr="000D1301">
        <w:rPr>
          <w:rFonts w:ascii="Arial" w:hAnsi="Arial" w:cs="Arial"/>
          <w:sz w:val="22"/>
          <w:szCs w:val="22"/>
        </w:rPr>
        <w:sym w:font="Symbol" w:char="F0B0"/>
      </w:r>
      <w:r w:rsidR="00CF405C" w:rsidRPr="000D1301">
        <w:rPr>
          <w:rFonts w:ascii="Arial" w:hAnsi="Arial" w:cs="Arial"/>
          <w:sz w:val="22"/>
          <w:szCs w:val="22"/>
        </w:rPr>
        <w:t>С</w:t>
      </w:r>
      <w:r w:rsidRPr="000D1301">
        <w:rPr>
          <w:rFonts w:ascii="Arial" w:hAnsi="Arial" w:cs="Arial"/>
          <w:sz w:val="22"/>
          <w:szCs w:val="22"/>
        </w:rPr>
        <w:t xml:space="preserve"> летом и -38 </w:t>
      </w:r>
      <w:r w:rsidR="00CF405C" w:rsidRPr="000D1301">
        <w:rPr>
          <w:rFonts w:ascii="Arial" w:hAnsi="Arial" w:cs="Arial"/>
          <w:sz w:val="22"/>
          <w:szCs w:val="22"/>
        </w:rPr>
        <w:sym w:font="Symbol" w:char="F0B0"/>
      </w:r>
      <w:r w:rsidR="00CF405C" w:rsidRPr="000D1301">
        <w:rPr>
          <w:rFonts w:ascii="Arial" w:hAnsi="Arial" w:cs="Arial"/>
          <w:sz w:val="22"/>
          <w:szCs w:val="22"/>
        </w:rPr>
        <w:t xml:space="preserve">С </w:t>
      </w:r>
      <w:r w:rsidRPr="000D1301">
        <w:rPr>
          <w:rFonts w:ascii="Arial" w:hAnsi="Arial" w:cs="Arial"/>
          <w:sz w:val="22"/>
          <w:szCs w:val="22"/>
        </w:rPr>
        <w:t>зимой.</w:t>
      </w:r>
    </w:p>
    <w:p w:rsidR="00BA4E23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Трасса перевозки оборудования предоставляет собой подъездные дороги</w:t>
      </w:r>
      <w:r w:rsidR="003807CB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отсыпанные из песчано-гравийной смеси шириной около 6 м и проходит зачастую пропуском через инженерны</w:t>
      </w:r>
      <w:r w:rsidR="00D370A3" w:rsidRPr="000D1301">
        <w:rPr>
          <w:rFonts w:ascii="Arial" w:hAnsi="Arial" w:cs="Arial"/>
          <w:sz w:val="22"/>
          <w:szCs w:val="22"/>
        </w:rPr>
        <w:t>е</w:t>
      </w:r>
      <w:r w:rsidRPr="000D1301">
        <w:rPr>
          <w:rFonts w:ascii="Arial" w:hAnsi="Arial" w:cs="Arial"/>
          <w:sz w:val="22"/>
          <w:szCs w:val="22"/>
        </w:rPr>
        <w:t xml:space="preserve"> коммуникаци</w:t>
      </w:r>
      <w:r w:rsidR="00D370A3" w:rsidRPr="000D1301">
        <w:rPr>
          <w:rFonts w:ascii="Arial" w:hAnsi="Arial" w:cs="Arial"/>
          <w:sz w:val="22"/>
          <w:szCs w:val="22"/>
        </w:rPr>
        <w:t>и</w:t>
      </w:r>
      <w:r w:rsidRPr="000D1301">
        <w:rPr>
          <w:rFonts w:ascii="Arial" w:hAnsi="Arial" w:cs="Arial"/>
          <w:sz w:val="22"/>
          <w:szCs w:val="22"/>
        </w:rPr>
        <w:t>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BA4E23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Проектные глубины скважин</w:t>
      </w:r>
      <w:r w:rsidR="00AD64B1" w:rsidRPr="000D1301">
        <w:rPr>
          <w:rFonts w:ascii="Arial" w:hAnsi="Arial" w:cs="Arial"/>
          <w:sz w:val="22"/>
          <w:szCs w:val="22"/>
        </w:rPr>
        <w:t xml:space="preserve"> </w:t>
      </w:r>
      <w:r w:rsidR="001E79E9" w:rsidRPr="000D1301">
        <w:rPr>
          <w:rFonts w:ascii="Arial" w:hAnsi="Arial" w:cs="Arial"/>
          <w:sz w:val="22"/>
          <w:szCs w:val="22"/>
        </w:rPr>
        <w:t xml:space="preserve">по стволу </w:t>
      </w:r>
      <w:r w:rsidR="00AD64B1" w:rsidRPr="000D1301">
        <w:rPr>
          <w:rFonts w:ascii="Arial" w:hAnsi="Arial" w:cs="Arial"/>
          <w:sz w:val="22"/>
          <w:szCs w:val="22"/>
        </w:rPr>
        <w:t>составляют 2300-2500 м</w:t>
      </w:r>
      <w:r w:rsidR="00C73C36" w:rsidRPr="000D1301">
        <w:rPr>
          <w:rFonts w:ascii="Arial" w:hAnsi="Arial" w:cs="Arial"/>
          <w:sz w:val="22"/>
          <w:szCs w:val="22"/>
        </w:rPr>
        <w:t xml:space="preserve"> (</w:t>
      </w:r>
      <w:r w:rsidR="00C73C36" w:rsidRPr="000D1301">
        <w:rPr>
          <w:rFonts w:ascii="Arial" w:hAnsi="Arial" w:cs="Arial"/>
          <w:sz w:val="22"/>
          <w:szCs w:val="22"/>
        </w:rPr>
        <w:sym w:font="Symbol" w:char="F0B1"/>
      </w:r>
      <w:r w:rsidR="00C73C36" w:rsidRPr="000D1301">
        <w:rPr>
          <w:rFonts w:ascii="Arial" w:hAnsi="Arial" w:cs="Arial"/>
          <w:sz w:val="22"/>
          <w:szCs w:val="22"/>
        </w:rPr>
        <w:t>250 м)</w:t>
      </w:r>
      <w:r w:rsidR="00AD64B1" w:rsidRPr="000D1301">
        <w:rPr>
          <w:rFonts w:ascii="Arial" w:hAnsi="Arial" w:cs="Arial"/>
          <w:sz w:val="22"/>
          <w:szCs w:val="22"/>
        </w:rPr>
        <w:t xml:space="preserve">, </w:t>
      </w:r>
      <w:r w:rsidRPr="000D1301">
        <w:rPr>
          <w:rFonts w:ascii="Arial" w:hAnsi="Arial" w:cs="Arial"/>
          <w:sz w:val="22"/>
          <w:szCs w:val="22"/>
        </w:rPr>
        <w:t xml:space="preserve">пластовое давление </w:t>
      </w:r>
      <w:r w:rsidR="00AD64B1" w:rsidRPr="000D1301">
        <w:rPr>
          <w:rFonts w:ascii="Arial" w:hAnsi="Arial" w:cs="Arial"/>
          <w:sz w:val="22"/>
          <w:szCs w:val="22"/>
        </w:rPr>
        <w:t xml:space="preserve">- </w:t>
      </w:r>
      <w:r w:rsidRPr="000D1301">
        <w:rPr>
          <w:rFonts w:ascii="Arial" w:hAnsi="Arial" w:cs="Arial"/>
          <w:sz w:val="22"/>
          <w:szCs w:val="22"/>
        </w:rPr>
        <w:t>в пределах 150-200 атм</w:t>
      </w:r>
      <w:r w:rsidR="00E1245E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AD64B1" w:rsidRPr="000D1301">
        <w:rPr>
          <w:rFonts w:ascii="Arial" w:hAnsi="Arial" w:cs="Arial"/>
          <w:sz w:val="22"/>
          <w:szCs w:val="22"/>
        </w:rPr>
        <w:t>в</w:t>
      </w:r>
      <w:r w:rsidRPr="000D1301">
        <w:rPr>
          <w:rFonts w:ascii="Arial" w:hAnsi="Arial" w:cs="Arial"/>
          <w:sz w:val="22"/>
          <w:szCs w:val="22"/>
        </w:rPr>
        <w:t xml:space="preserve"> зависимости от глубины залегания продуктивных горизонтов и от</w:t>
      </w:r>
      <w:r w:rsidR="00AD64B1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расположения ряда нагнетательных скважин.</w:t>
      </w:r>
    </w:p>
    <w:p w:rsidR="00BA4E23" w:rsidRPr="000D1301" w:rsidRDefault="008D28D2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В</w:t>
      </w:r>
      <w:r w:rsidR="00BA4E23" w:rsidRPr="000D1301">
        <w:rPr>
          <w:rFonts w:ascii="Arial" w:hAnsi="Arial" w:cs="Arial"/>
          <w:sz w:val="22"/>
          <w:szCs w:val="22"/>
        </w:rPr>
        <w:t>одоснабжени</w:t>
      </w:r>
      <w:r w:rsidRPr="000D1301">
        <w:rPr>
          <w:rFonts w:ascii="Arial" w:hAnsi="Arial" w:cs="Arial"/>
          <w:sz w:val="22"/>
          <w:szCs w:val="22"/>
        </w:rPr>
        <w:t>е</w:t>
      </w:r>
      <w:r w:rsidR="00BA4E23" w:rsidRPr="000D1301">
        <w:rPr>
          <w:rFonts w:ascii="Arial" w:hAnsi="Arial" w:cs="Arial"/>
          <w:sz w:val="22"/>
          <w:szCs w:val="22"/>
        </w:rPr>
        <w:t xml:space="preserve"> буровых бригад осуществляется с водозаборных скважи</w:t>
      </w:r>
      <w:r w:rsidR="00D370A3" w:rsidRPr="000D1301">
        <w:rPr>
          <w:rFonts w:ascii="Arial" w:hAnsi="Arial" w:cs="Arial"/>
          <w:sz w:val="22"/>
          <w:szCs w:val="22"/>
        </w:rPr>
        <w:t>н</w:t>
      </w:r>
      <w:r w:rsidR="00AD64B1" w:rsidRPr="000D1301">
        <w:rPr>
          <w:rFonts w:ascii="Arial" w:hAnsi="Arial" w:cs="Arial"/>
          <w:sz w:val="22"/>
          <w:szCs w:val="22"/>
        </w:rPr>
        <w:t>,</w:t>
      </w:r>
      <w:r w:rsidR="00D370A3" w:rsidRPr="000D1301">
        <w:rPr>
          <w:rFonts w:ascii="Arial" w:hAnsi="Arial" w:cs="Arial"/>
          <w:sz w:val="22"/>
          <w:szCs w:val="22"/>
        </w:rPr>
        <w:t xml:space="preserve"> расположенных на месторождении</w:t>
      </w:r>
      <w:r w:rsidR="00BA4E23" w:rsidRPr="000D1301">
        <w:rPr>
          <w:rFonts w:ascii="Arial" w:hAnsi="Arial" w:cs="Arial"/>
          <w:sz w:val="22"/>
          <w:szCs w:val="22"/>
        </w:rPr>
        <w:t>.</w:t>
      </w:r>
      <w:r w:rsidR="00AD64B1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 xml:space="preserve">Транспортировка воды осуществляется Потенциальным поставщиком, собственными силами. </w:t>
      </w:r>
      <w:r w:rsidR="00BA4E23" w:rsidRPr="000D1301">
        <w:rPr>
          <w:rFonts w:ascii="Arial" w:hAnsi="Arial" w:cs="Arial"/>
          <w:sz w:val="22"/>
          <w:szCs w:val="22"/>
        </w:rPr>
        <w:t xml:space="preserve">Расстояние от </w:t>
      </w:r>
      <w:r w:rsidRPr="000D1301">
        <w:rPr>
          <w:rFonts w:ascii="Arial" w:hAnsi="Arial" w:cs="Arial"/>
          <w:sz w:val="22"/>
          <w:szCs w:val="22"/>
        </w:rPr>
        <w:t xml:space="preserve">водозаборных </w:t>
      </w:r>
      <w:r w:rsidR="00D370A3" w:rsidRPr="000D1301">
        <w:rPr>
          <w:rFonts w:ascii="Arial" w:hAnsi="Arial" w:cs="Arial"/>
          <w:sz w:val="22"/>
          <w:szCs w:val="22"/>
        </w:rPr>
        <w:t xml:space="preserve">скважин </w:t>
      </w:r>
      <w:r w:rsidR="00BA4E23" w:rsidRPr="000D1301">
        <w:rPr>
          <w:rFonts w:ascii="Arial" w:hAnsi="Arial" w:cs="Arial"/>
          <w:sz w:val="22"/>
          <w:szCs w:val="22"/>
        </w:rPr>
        <w:t xml:space="preserve">до </w:t>
      </w:r>
      <w:r w:rsidR="00AD64B1" w:rsidRPr="000D1301">
        <w:rPr>
          <w:rFonts w:ascii="Arial" w:hAnsi="Arial" w:cs="Arial"/>
          <w:sz w:val="22"/>
          <w:szCs w:val="22"/>
        </w:rPr>
        <w:t xml:space="preserve">точек бурения скважин - </w:t>
      </w:r>
      <w:r w:rsidR="00BA4E23" w:rsidRPr="000D1301">
        <w:rPr>
          <w:rFonts w:ascii="Arial" w:hAnsi="Arial" w:cs="Arial"/>
          <w:sz w:val="22"/>
          <w:szCs w:val="22"/>
        </w:rPr>
        <w:t>около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BA4E23" w:rsidRPr="000D1301">
        <w:rPr>
          <w:rFonts w:ascii="Arial" w:hAnsi="Arial" w:cs="Arial"/>
          <w:sz w:val="22"/>
          <w:szCs w:val="22"/>
        </w:rPr>
        <w:t>10</w:t>
      </w:r>
      <w:r w:rsidRPr="000D1301">
        <w:rPr>
          <w:rFonts w:ascii="Arial" w:hAnsi="Arial" w:cs="Arial"/>
          <w:sz w:val="22"/>
          <w:szCs w:val="22"/>
        </w:rPr>
        <w:t xml:space="preserve">-30 </w:t>
      </w:r>
      <w:r w:rsidR="00BA4E23" w:rsidRPr="000D1301">
        <w:rPr>
          <w:rFonts w:ascii="Arial" w:hAnsi="Arial" w:cs="Arial"/>
          <w:sz w:val="22"/>
          <w:szCs w:val="22"/>
        </w:rPr>
        <w:t>км.</w:t>
      </w:r>
    </w:p>
    <w:p w:rsidR="00635E1C" w:rsidRPr="000D1301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Расстояние от </w:t>
      </w:r>
      <w:r w:rsidR="00D370A3" w:rsidRPr="000D1301">
        <w:rPr>
          <w:rFonts w:ascii="Arial" w:hAnsi="Arial" w:cs="Arial"/>
          <w:sz w:val="22"/>
          <w:szCs w:val="22"/>
        </w:rPr>
        <w:t xml:space="preserve">г. </w:t>
      </w:r>
      <w:r w:rsidRPr="000D1301">
        <w:rPr>
          <w:rFonts w:ascii="Arial" w:hAnsi="Arial" w:cs="Arial"/>
          <w:sz w:val="22"/>
          <w:szCs w:val="22"/>
        </w:rPr>
        <w:t>Кызылорд</w:t>
      </w:r>
      <w:r w:rsidR="00D370A3" w:rsidRPr="000D1301">
        <w:rPr>
          <w:rFonts w:ascii="Arial" w:hAnsi="Arial" w:cs="Arial"/>
          <w:sz w:val="22"/>
          <w:szCs w:val="22"/>
        </w:rPr>
        <w:t>а</w:t>
      </w:r>
      <w:r w:rsidRPr="000D1301">
        <w:rPr>
          <w:rFonts w:ascii="Arial" w:hAnsi="Arial" w:cs="Arial"/>
          <w:sz w:val="22"/>
          <w:szCs w:val="22"/>
        </w:rPr>
        <w:t xml:space="preserve"> до месторождения Ак</w:t>
      </w:r>
      <w:r w:rsidR="008158BE" w:rsidRPr="000D1301">
        <w:rPr>
          <w:rFonts w:ascii="Arial" w:hAnsi="Arial" w:cs="Arial"/>
          <w:sz w:val="22"/>
          <w:szCs w:val="22"/>
        </w:rPr>
        <w:t>шабулак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6C7BE4" w:rsidRPr="000D1301">
        <w:rPr>
          <w:rFonts w:ascii="Arial" w:hAnsi="Arial" w:cs="Arial"/>
          <w:sz w:val="22"/>
          <w:szCs w:val="22"/>
        </w:rPr>
        <w:t>составляет</w:t>
      </w:r>
      <w:r w:rsidR="003D448D" w:rsidRPr="000D1301">
        <w:rPr>
          <w:rFonts w:ascii="Arial" w:hAnsi="Arial" w:cs="Arial"/>
          <w:sz w:val="22"/>
          <w:szCs w:val="22"/>
        </w:rPr>
        <w:t xml:space="preserve"> </w:t>
      </w:r>
      <w:r w:rsidR="00D370A3" w:rsidRPr="000D1301">
        <w:rPr>
          <w:rFonts w:ascii="Arial" w:hAnsi="Arial" w:cs="Arial"/>
          <w:sz w:val="22"/>
          <w:szCs w:val="22"/>
        </w:rPr>
        <w:t xml:space="preserve">около </w:t>
      </w:r>
      <w:r w:rsidRPr="000D1301">
        <w:rPr>
          <w:rFonts w:ascii="Arial" w:hAnsi="Arial" w:cs="Arial"/>
          <w:sz w:val="22"/>
          <w:szCs w:val="22"/>
        </w:rPr>
        <w:t>140</w:t>
      </w:r>
      <w:r w:rsidR="003D448D" w:rsidRPr="000D1301">
        <w:rPr>
          <w:rFonts w:ascii="Arial" w:hAnsi="Arial" w:cs="Arial"/>
          <w:sz w:val="22"/>
          <w:szCs w:val="22"/>
        </w:rPr>
        <w:t>-</w:t>
      </w:r>
      <w:r w:rsidRPr="000D1301">
        <w:rPr>
          <w:rFonts w:ascii="Arial" w:hAnsi="Arial" w:cs="Arial"/>
          <w:sz w:val="22"/>
          <w:szCs w:val="22"/>
        </w:rPr>
        <w:t>160 км</w:t>
      </w:r>
      <w:r w:rsidR="003D448D" w:rsidRPr="000D1301">
        <w:rPr>
          <w:rFonts w:ascii="Arial" w:hAnsi="Arial" w:cs="Arial"/>
          <w:sz w:val="22"/>
          <w:szCs w:val="22"/>
        </w:rPr>
        <w:t>.</w:t>
      </w:r>
    </w:p>
    <w:p w:rsidR="001551FB" w:rsidRPr="000D1301" w:rsidRDefault="001551FB" w:rsidP="00EB70C7">
      <w:pPr>
        <w:jc w:val="both"/>
        <w:rPr>
          <w:rFonts w:ascii="Arial" w:hAnsi="Arial" w:cs="Arial"/>
          <w:sz w:val="22"/>
          <w:szCs w:val="22"/>
        </w:rPr>
      </w:pPr>
    </w:p>
    <w:p w:rsidR="00687256" w:rsidRDefault="00687256" w:rsidP="00B06F0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7256" w:rsidRDefault="00687256" w:rsidP="00B06F0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5E1C" w:rsidRPr="000D1301" w:rsidRDefault="00635E1C" w:rsidP="00B06F06">
      <w:pPr>
        <w:jc w:val="center"/>
        <w:rPr>
          <w:rFonts w:ascii="Arial" w:hAnsi="Arial" w:cs="Arial"/>
          <w:b/>
          <w:sz w:val="22"/>
          <w:szCs w:val="22"/>
        </w:rPr>
      </w:pPr>
      <w:r w:rsidRPr="000D1301">
        <w:rPr>
          <w:rFonts w:ascii="Arial" w:hAnsi="Arial" w:cs="Arial"/>
          <w:b/>
          <w:sz w:val="22"/>
          <w:szCs w:val="22"/>
        </w:rPr>
        <w:t>2. ОБЪЕМЫ РАБОТ</w:t>
      </w:r>
    </w:p>
    <w:p w:rsidR="00B23138" w:rsidRPr="000D1301" w:rsidRDefault="00B23138" w:rsidP="00EB70C7">
      <w:pPr>
        <w:jc w:val="center"/>
        <w:rPr>
          <w:rFonts w:ascii="Arial" w:hAnsi="Arial" w:cs="Arial"/>
          <w:b/>
          <w:sz w:val="22"/>
          <w:szCs w:val="22"/>
        </w:rPr>
      </w:pPr>
    </w:p>
    <w:p w:rsidR="00EB70C7" w:rsidRPr="000D1301" w:rsidRDefault="00635E1C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Заказчик пл</w:t>
      </w:r>
      <w:r w:rsidR="009341B8" w:rsidRPr="000D1301">
        <w:rPr>
          <w:rFonts w:ascii="Arial" w:hAnsi="Arial" w:cs="Arial"/>
          <w:sz w:val="22"/>
          <w:szCs w:val="22"/>
        </w:rPr>
        <w:t>анирует закончить строительство</w:t>
      </w:r>
      <w:r w:rsidR="00C20492" w:rsidRPr="000D1301">
        <w:rPr>
          <w:rFonts w:ascii="Arial" w:hAnsi="Arial" w:cs="Arial"/>
          <w:sz w:val="22"/>
          <w:szCs w:val="22"/>
        </w:rPr>
        <w:t>м</w:t>
      </w:r>
      <w:r w:rsidRPr="000D1301">
        <w:rPr>
          <w:rFonts w:ascii="Arial" w:hAnsi="Arial" w:cs="Arial"/>
          <w:sz w:val="22"/>
          <w:szCs w:val="22"/>
        </w:rPr>
        <w:t xml:space="preserve"> (бурением) </w:t>
      </w:r>
      <w:r w:rsidR="003D448D" w:rsidRPr="000D1301">
        <w:rPr>
          <w:rFonts w:ascii="Arial" w:hAnsi="Arial" w:cs="Arial"/>
          <w:sz w:val="22"/>
          <w:szCs w:val="22"/>
        </w:rPr>
        <w:t>3 (три)</w:t>
      </w:r>
      <w:r w:rsidRPr="000D1301">
        <w:rPr>
          <w:rFonts w:ascii="Arial" w:hAnsi="Arial" w:cs="Arial"/>
          <w:sz w:val="22"/>
          <w:szCs w:val="22"/>
        </w:rPr>
        <w:t xml:space="preserve"> эксплуатационны</w:t>
      </w:r>
      <w:r w:rsidR="0039331C" w:rsidRPr="000D1301">
        <w:rPr>
          <w:rFonts w:ascii="Arial" w:hAnsi="Arial" w:cs="Arial"/>
          <w:sz w:val="22"/>
          <w:szCs w:val="22"/>
        </w:rPr>
        <w:t>е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3D448D" w:rsidRPr="000D1301">
        <w:rPr>
          <w:rFonts w:ascii="Arial" w:hAnsi="Arial" w:cs="Arial"/>
          <w:sz w:val="22"/>
          <w:szCs w:val="22"/>
        </w:rPr>
        <w:t xml:space="preserve">горизонтальные </w:t>
      </w:r>
      <w:r w:rsidR="00C20492" w:rsidRPr="000D1301">
        <w:rPr>
          <w:rFonts w:ascii="Arial" w:hAnsi="Arial" w:cs="Arial"/>
          <w:sz w:val="22"/>
          <w:szCs w:val="22"/>
        </w:rPr>
        <w:t>скважин</w:t>
      </w:r>
      <w:r w:rsidR="0039331C" w:rsidRPr="000D1301">
        <w:rPr>
          <w:rFonts w:ascii="Arial" w:hAnsi="Arial" w:cs="Arial"/>
          <w:sz w:val="22"/>
          <w:szCs w:val="22"/>
        </w:rPr>
        <w:t xml:space="preserve">ы </w:t>
      </w:r>
      <w:r w:rsidR="00197ABD" w:rsidRPr="000D1301">
        <w:rPr>
          <w:rFonts w:ascii="Arial" w:hAnsi="Arial" w:cs="Arial"/>
          <w:sz w:val="22"/>
          <w:szCs w:val="22"/>
        </w:rPr>
        <w:t xml:space="preserve">на месторождении Акшабулак </w:t>
      </w:r>
      <w:r w:rsidR="0039331C" w:rsidRPr="000D1301">
        <w:rPr>
          <w:rFonts w:ascii="Arial" w:hAnsi="Arial" w:cs="Arial"/>
          <w:sz w:val="22"/>
          <w:szCs w:val="22"/>
        </w:rPr>
        <w:t>с общей проходкой 7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39331C" w:rsidRPr="000D1301">
        <w:rPr>
          <w:rFonts w:ascii="Arial" w:hAnsi="Arial" w:cs="Arial"/>
          <w:sz w:val="22"/>
          <w:szCs w:val="22"/>
        </w:rPr>
        <w:t>30</w:t>
      </w:r>
      <w:r w:rsidRPr="000D1301">
        <w:rPr>
          <w:rFonts w:ascii="Arial" w:hAnsi="Arial" w:cs="Arial"/>
          <w:sz w:val="22"/>
          <w:szCs w:val="22"/>
        </w:rPr>
        <w:t>0 м</w:t>
      </w:r>
      <w:r w:rsidR="003D448D" w:rsidRPr="000D1301">
        <w:rPr>
          <w:rFonts w:ascii="Arial" w:hAnsi="Arial" w:cs="Arial"/>
          <w:sz w:val="22"/>
          <w:szCs w:val="22"/>
        </w:rPr>
        <w:t>.</w:t>
      </w:r>
      <w:r w:rsidRPr="000D1301">
        <w:rPr>
          <w:rFonts w:ascii="Arial" w:hAnsi="Arial" w:cs="Arial"/>
          <w:sz w:val="22"/>
          <w:szCs w:val="22"/>
        </w:rPr>
        <w:t xml:space="preserve"> </w:t>
      </w:r>
    </w:p>
    <w:p w:rsidR="002F3F69" w:rsidRPr="000D1301" w:rsidRDefault="002F3F69" w:rsidP="00EB70C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D1301">
        <w:rPr>
          <w:rFonts w:ascii="Arial" w:hAnsi="Arial" w:cs="Arial"/>
          <w:b/>
          <w:sz w:val="22"/>
          <w:szCs w:val="22"/>
        </w:rPr>
        <w:t>К вниманию Потенциальных поставщиков выставляются следующие виды работ</w:t>
      </w:r>
      <w:r w:rsidR="00B06F06" w:rsidRPr="000D1301">
        <w:rPr>
          <w:rFonts w:ascii="Arial" w:hAnsi="Arial" w:cs="Arial"/>
          <w:sz w:val="22"/>
          <w:szCs w:val="22"/>
        </w:rPr>
        <w:t xml:space="preserve"> по бурению скважин (но не ограничиваются этим)</w:t>
      </w:r>
      <w:r w:rsidRPr="000D1301">
        <w:rPr>
          <w:rFonts w:ascii="Arial" w:hAnsi="Arial" w:cs="Arial"/>
          <w:b/>
          <w:sz w:val="22"/>
          <w:szCs w:val="22"/>
        </w:rPr>
        <w:t>:</w:t>
      </w:r>
    </w:p>
    <w:p w:rsidR="002F3F69" w:rsidRPr="000D1301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Транспортировка (</w:t>
      </w:r>
      <w:r w:rsidR="00197ABD" w:rsidRPr="000D1301">
        <w:rPr>
          <w:rFonts w:ascii="Arial" w:hAnsi="Arial" w:cs="Arial"/>
          <w:sz w:val="22"/>
          <w:szCs w:val="22"/>
        </w:rPr>
        <w:t>м</w:t>
      </w:r>
      <w:r w:rsidRPr="000D1301">
        <w:rPr>
          <w:rFonts w:ascii="Arial" w:hAnsi="Arial" w:cs="Arial"/>
          <w:sz w:val="22"/>
          <w:szCs w:val="22"/>
        </w:rPr>
        <w:t xml:space="preserve">обилизация) бурового </w:t>
      </w:r>
      <w:r w:rsidR="00197ABD" w:rsidRPr="000D1301">
        <w:rPr>
          <w:rFonts w:ascii="Arial" w:hAnsi="Arial" w:cs="Arial"/>
          <w:sz w:val="22"/>
          <w:szCs w:val="22"/>
        </w:rPr>
        <w:t>станка</w:t>
      </w:r>
      <w:r w:rsidRPr="000D1301">
        <w:rPr>
          <w:rFonts w:ascii="Arial" w:hAnsi="Arial" w:cs="Arial"/>
          <w:sz w:val="22"/>
          <w:szCs w:val="22"/>
        </w:rPr>
        <w:t xml:space="preserve"> и технологического оборудования с базы Потенциального поставщика до площадки для бурения скважины</w:t>
      </w:r>
      <w:r w:rsidR="00197ABD" w:rsidRPr="000D1301">
        <w:rPr>
          <w:rFonts w:ascii="Arial" w:hAnsi="Arial" w:cs="Arial"/>
          <w:sz w:val="22"/>
          <w:szCs w:val="22"/>
        </w:rPr>
        <w:t>.</w:t>
      </w:r>
    </w:p>
    <w:p w:rsidR="002F3F69" w:rsidRPr="000D1301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Прием площадки для бурения скважины и территории от Заказчика по акту</w:t>
      </w:r>
      <w:r w:rsidR="00197ABD" w:rsidRPr="000D1301">
        <w:rPr>
          <w:rFonts w:ascii="Arial" w:hAnsi="Arial" w:cs="Arial"/>
          <w:sz w:val="22"/>
          <w:szCs w:val="22"/>
        </w:rPr>
        <w:t>.</w:t>
      </w:r>
    </w:p>
    <w:p w:rsidR="002F3F69" w:rsidRPr="000D1301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Монтаж-демонтаж, передислокация бурового агрегата и технологического оборудования со скважины на следующую скважину</w:t>
      </w:r>
      <w:r w:rsidR="00B06F06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подлежащую бурению</w:t>
      </w:r>
      <w:r w:rsidR="00B06F06" w:rsidRPr="000D1301">
        <w:rPr>
          <w:rFonts w:ascii="Arial" w:hAnsi="Arial" w:cs="Arial"/>
          <w:sz w:val="22"/>
          <w:szCs w:val="22"/>
        </w:rPr>
        <w:t>.</w:t>
      </w:r>
      <w:r w:rsidRPr="000D1301">
        <w:rPr>
          <w:rFonts w:ascii="Arial" w:hAnsi="Arial" w:cs="Arial"/>
          <w:sz w:val="22"/>
          <w:szCs w:val="22"/>
        </w:rPr>
        <w:t xml:space="preserve"> </w:t>
      </w:r>
    </w:p>
    <w:p w:rsidR="00B06F06" w:rsidRPr="000D1301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Завоз технической воды в объемах</w:t>
      </w:r>
      <w:r w:rsidR="00B06F06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необходимых для строительства скважин</w:t>
      </w:r>
      <w:r w:rsidR="00B06F06" w:rsidRPr="000D1301">
        <w:rPr>
          <w:rFonts w:ascii="Arial" w:hAnsi="Arial" w:cs="Arial"/>
          <w:sz w:val="22"/>
          <w:szCs w:val="22"/>
        </w:rPr>
        <w:t>.</w:t>
      </w:r>
    </w:p>
    <w:p w:rsidR="00B21A9B" w:rsidRPr="00687256" w:rsidRDefault="00B21A9B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Бурение скважины согласно конструкции скважины, приготовление бурового раствора во время бурения, проработки ствола скважины при бурении, проведение геофизических работ (в том числе на бурильных трубах), спуск и крепление (цементирование) обсадных колонн, монтаж и демонтаж противовыбросового оборудования</w:t>
      </w:r>
      <w:r w:rsidR="00EF6539" w:rsidRPr="000D1301">
        <w:rPr>
          <w:rFonts w:ascii="Arial" w:hAnsi="Arial" w:cs="Arial"/>
          <w:sz w:val="22"/>
          <w:szCs w:val="22"/>
        </w:rPr>
        <w:t xml:space="preserve"> (ПВО)</w:t>
      </w:r>
      <w:r w:rsidRPr="000D1301">
        <w:rPr>
          <w:rFonts w:ascii="Arial" w:hAnsi="Arial" w:cs="Arial"/>
          <w:sz w:val="22"/>
          <w:szCs w:val="22"/>
        </w:rPr>
        <w:t xml:space="preserve">, получение разрешений от Кызылординского филиала РГП </w:t>
      </w:r>
      <w:r w:rsidR="00240FE0" w:rsidRPr="000D1301">
        <w:rPr>
          <w:rFonts w:ascii="Arial" w:hAnsi="Arial" w:cs="Arial"/>
          <w:sz w:val="22"/>
          <w:szCs w:val="22"/>
        </w:rPr>
        <w:t xml:space="preserve">на ПХВ </w:t>
      </w:r>
      <w:r w:rsidRPr="000D1301">
        <w:rPr>
          <w:rFonts w:ascii="Arial" w:hAnsi="Arial" w:cs="Arial"/>
          <w:sz w:val="22"/>
          <w:szCs w:val="22"/>
        </w:rPr>
        <w:t>«ПВАСС» после установки превентора и до вскрытия продуктивного горизонта, оборудование устья скважины колонной головкой и фонтанной арматурой, проверка герметичности эксплуатационной колонны и межколонного пространства и др.</w:t>
      </w:r>
    </w:p>
    <w:p w:rsidR="00687256" w:rsidRPr="004C06F1" w:rsidRDefault="00687256" w:rsidP="0068725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87256" w:rsidRPr="004C06F1" w:rsidRDefault="00687256" w:rsidP="0068725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87256" w:rsidRPr="004C06F1" w:rsidRDefault="00687256" w:rsidP="0068725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87256" w:rsidRPr="004C06F1" w:rsidRDefault="00687256" w:rsidP="0068725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87256" w:rsidRPr="000D1301" w:rsidRDefault="00687256" w:rsidP="0068725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045D56" w:rsidRPr="000D1301" w:rsidRDefault="00045D56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Бурение ствола с горизонтальным окончанием (либо наклонным направлением), обсаживание ствола обсадной колонной с установкой в горизонтальной (наклонной) части хвостовика, оборудованного пакерами, подвешивание хвостовика</w:t>
      </w:r>
      <w:r w:rsidR="00240FE0" w:rsidRPr="000D1301">
        <w:rPr>
          <w:rFonts w:ascii="Arial" w:hAnsi="Arial" w:cs="Arial"/>
          <w:sz w:val="22"/>
          <w:szCs w:val="22"/>
        </w:rPr>
        <w:t xml:space="preserve"> и/или </w:t>
      </w:r>
      <w:r w:rsidRPr="000D1301">
        <w:rPr>
          <w:rFonts w:ascii="Arial" w:hAnsi="Arial" w:cs="Arial"/>
          <w:sz w:val="22"/>
          <w:szCs w:val="22"/>
        </w:rPr>
        <w:t xml:space="preserve">крепление (цементирование) хвостовика. </w:t>
      </w:r>
    </w:p>
    <w:p w:rsidR="00F7797B" w:rsidRPr="000D1301" w:rsidRDefault="00045D56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Инженерное сопровождение бурения горизонтального (наклонного) участка с передачей данных по бурению в режиме реального времени, а также с использованием геонавигации.</w:t>
      </w:r>
    </w:p>
    <w:p w:rsidR="00F52E5E" w:rsidRPr="000D1301" w:rsidRDefault="00F52E5E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Бурение и крепление в соответствии с проектом на строительство скважины, обеспечение дизельным топливом (в зависимости от сезона - летнее и зимнее), поддержание рабочего состояния буровой установки, буровые инструменты, элементы КНБК, долота шарошечные</w:t>
      </w:r>
      <w:r w:rsidR="00EF6539" w:rsidRPr="000D1301">
        <w:rPr>
          <w:rFonts w:ascii="Arial" w:hAnsi="Arial" w:cs="Arial"/>
          <w:sz w:val="22"/>
          <w:szCs w:val="22"/>
        </w:rPr>
        <w:t xml:space="preserve"> и</w:t>
      </w:r>
      <w:r w:rsidRPr="000D1301">
        <w:rPr>
          <w:rFonts w:ascii="Arial" w:hAnsi="Arial" w:cs="Arial"/>
          <w:sz w:val="22"/>
          <w:szCs w:val="22"/>
        </w:rPr>
        <w:t xml:space="preserve"> типа </w:t>
      </w:r>
      <w:r w:rsidRPr="000D1301">
        <w:rPr>
          <w:rFonts w:ascii="Arial" w:hAnsi="Arial" w:cs="Arial"/>
          <w:sz w:val="22"/>
          <w:szCs w:val="22"/>
          <w:lang w:val="en-US"/>
        </w:rPr>
        <w:t>PDS</w:t>
      </w:r>
      <w:r w:rsidRPr="000D1301">
        <w:rPr>
          <w:rFonts w:ascii="Arial" w:hAnsi="Arial" w:cs="Arial"/>
          <w:sz w:val="22"/>
          <w:szCs w:val="22"/>
        </w:rPr>
        <w:t xml:space="preserve">, винтовой забойный двигатель (ВЗД) </w:t>
      </w:r>
      <w:r w:rsidR="00EF6539" w:rsidRPr="000D1301">
        <w:rPr>
          <w:rFonts w:ascii="Arial" w:hAnsi="Arial" w:cs="Arial"/>
          <w:sz w:val="22"/>
          <w:szCs w:val="22"/>
        </w:rPr>
        <w:t xml:space="preserve">и </w:t>
      </w:r>
      <w:r w:rsidR="00EF6539" w:rsidRPr="000D1301">
        <w:rPr>
          <w:rFonts w:ascii="Arial" w:hAnsi="Arial" w:cs="Arial"/>
          <w:sz w:val="22"/>
          <w:szCs w:val="22"/>
          <w:lang w:eastAsia="zh-CN"/>
        </w:rPr>
        <w:t xml:space="preserve">роторно-управляемой системы (РУС) </w:t>
      </w:r>
      <w:r w:rsidRPr="000D1301">
        <w:rPr>
          <w:rFonts w:ascii="Arial" w:hAnsi="Arial" w:cs="Arial"/>
          <w:sz w:val="22"/>
          <w:szCs w:val="22"/>
        </w:rPr>
        <w:t xml:space="preserve">с начала бурения и до достижения проектной глубины </w:t>
      </w:r>
      <w:r w:rsidRPr="000D1301">
        <w:rPr>
          <w:rFonts w:ascii="Arial" w:hAnsi="Arial" w:cs="Arial"/>
          <w:i/>
          <w:sz w:val="22"/>
          <w:szCs w:val="22"/>
        </w:rPr>
        <w:t>(предоставить информацию о наличии оборудования в табличном виде</w:t>
      </w:r>
      <w:r w:rsidRPr="000D1301">
        <w:rPr>
          <w:rFonts w:ascii="Arial" w:hAnsi="Arial" w:cs="Arial"/>
          <w:sz w:val="22"/>
          <w:szCs w:val="22"/>
        </w:rPr>
        <w:t>).</w:t>
      </w:r>
    </w:p>
    <w:p w:rsidR="002F3F69" w:rsidRPr="000D1301" w:rsidRDefault="002F3F69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Монтаж и опрессовка линии глушения</w:t>
      </w:r>
      <w:r w:rsidR="00C73C36" w:rsidRPr="000D1301">
        <w:rPr>
          <w:rFonts w:ascii="Arial" w:hAnsi="Arial" w:cs="Arial"/>
          <w:sz w:val="22"/>
          <w:szCs w:val="22"/>
        </w:rPr>
        <w:t xml:space="preserve"> и</w:t>
      </w:r>
      <w:r w:rsidRPr="000D1301">
        <w:rPr>
          <w:rFonts w:ascii="Arial" w:hAnsi="Arial" w:cs="Arial"/>
          <w:sz w:val="22"/>
          <w:szCs w:val="22"/>
        </w:rPr>
        <w:t xml:space="preserve"> дросселирования</w:t>
      </w:r>
      <w:r w:rsidR="00C73C36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монтаж и демонтаж фонтанной арматуры и ПВО, опрессовка и получение разрешения от инсп</w:t>
      </w:r>
      <w:r w:rsidR="001A70A1" w:rsidRPr="000D1301">
        <w:rPr>
          <w:rFonts w:ascii="Arial" w:hAnsi="Arial" w:cs="Arial"/>
          <w:sz w:val="22"/>
          <w:szCs w:val="22"/>
        </w:rPr>
        <w:t xml:space="preserve">ектора </w:t>
      </w:r>
      <w:r w:rsidR="00A52740" w:rsidRPr="000D1301">
        <w:rPr>
          <w:rFonts w:ascii="Arial" w:hAnsi="Arial" w:cs="Arial"/>
          <w:sz w:val="22"/>
          <w:szCs w:val="22"/>
        </w:rPr>
        <w:t xml:space="preserve">«ПВАСС» </w:t>
      </w:r>
      <w:r w:rsidR="001A70A1" w:rsidRPr="000D1301">
        <w:rPr>
          <w:rFonts w:ascii="Arial" w:hAnsi="Arial" w:cs="Arial"/>
          <w:sz w:val="22"/>
          <w:szCs w:val="22"/>
        </w:rPr>
        <w:t xml:space="preserve">после монтажа ПВО и перед вскрытием продуктивного горизонта. Проведение УТЗ «Выброс» согласно </w:t>
      </w:r>
      <w:r w:rsidR="00A52740" w:rsidRPr="000D1301">
        <w:rPr>
          <w:rFonts w:ascii="Arial" w:hAnsi="Arial" w:cs="Arial"/>
          <w:sz w:val="22"/>
          <w:szCs w:val="22"/>
        </w:rPr>
        <w:t xml:space="preserve">заранее составленному </w:t>
      </w:r>
      <w:r w:rsidR="001A70A1" w:rsidRPr="000D1301">
        <w:rPr>
          <w:rFonts w:ascii="Arial" w:hAnsi="Arial" w:cs="Arial"/>
          <w:sz w:val="22"/>
          <w:szCs w:val="22"/>
        </w:rPr>
        <w:t>график</w:t>
      </w:r>
      <w:r w:rsidR="00A52740" w:rsidRPr="000D1301">
        <w:rPr>
          <w:rFonts w:ascii="Arial" w:hAnsi="Arial" w:cs="Arial"/>
          <w:sz w:val="22"/>
          <w:szCs w:val="22"/>
        </w:rPr>
        <w:t>у.</w:t>
      </w:r>
    </w:p>
    <w:p w:rsidR="00A52740" w:rsidRPr="000D1301" w:rsidRDefault="002F3F69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Очистка оборудования и территории вокруг скважин</w:t>
      </w:r>
      <w:r w:rsidR="00A52740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законченных бурением</w:t>
      </w:r>
      <w:r w:rsidR="00A52740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от промышленных отходов, прове</w:t>
      </w:r>
      <w:r w:rsidR="00A52740" w:rsidRPr="000D1301">
        <w:rPr>
          <w:rFonts w:ascii="Arial" w:hAnsi="Arial" w:cs="Arial"/>
          <w:sz w:val="22"/>
          <w:szCs w:val="22"/>
        </w:rPr>
        <w:t>дение технической рекультивации.</w:t>
      </w:r>
    </w:p>
    <w:p w:rsidR="00C3718A" w:rsidRPr="000D1301" w:rsidRDefault="00C3718A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До начала работ Потенциальный поставщик должен предоставить программу по бурению на каждую скважину отдельно, с указанием параметров бурения, компоновк</w:t>
      </w:r>
      <w:r w:rsidR="00A52740" w:rsidRPr="000D1301">
        <w:rPr>
          <w:rFonts w:ascii="Arial" w:hAnsi="Arial" w:cs="Arial"/>
          <w:sz w:val="22"/>
          <w:szCs w:val="22"/>
        </w:rPr>
        <w:t>и</w:t>
      </w:r>
      <w:r w:rsidRPr="000D1301">
        <w:rPr>
          <w:rFonts w:ascii="Arial" w:hAnsi="Arial" w:cs="Arial"/>
          <w:sz w:val="22"/>
          <w:szCs w:val="22"/>
        </w:rPr>
        <w:t xml:space="preserve"> низа бурильной колонны (КНБК) для каждой секции, типы и размеры долот для каждой секции, компоновк</w:t>
      </w:r>
      <w:r w:rsidR="00A52740" w:rsidRPr="000D1301">
        <w:rPr>
          <w:rFonts w:ascii="Arial" w:hAnsi="Arial" w:cs="Arial"/>
          <w:sz w:val="22"/>
          <w:szCs w:val="22"/>
        </w:rPr>
        <w:t>и</w:t>
      </w:r>
      <w:r w:rsidRPr="000D1301">
        <w:rPr>
          <w:rFonts w:ascii="Arial" w:hAnsi="Arial" w:cs="Arial"/>
          <w:sz w:val="22"/>
          <w:szCs w:val="22"/>
        </w:rPr>
        <w:t xml:space="preserve"> колонны бурильных труб</w:t>
      </w:r>
      <w:r w:rsidR="001D2EDF" w:rsidRPr="000D1301">
        <w:rPr>
          <w:rFonts w:ascii="Arial" w:hAnsi="Arial" w:cs="Arial"/>
          <w:sz w:val="22"/>
          <w:szCs w:val="22"/>
        </w:rPr>
        <w:t xml:space="preserve">, мероприятия по предупреждению </w:t>
      </w:r>
      <w:r w:rsidRPr="000D1301">
        <w:rPr>
          <w:rFonts w:ascii="Arial" w:hAnsi="Arial" w:cs="Arial"/>
          <w:sz w:val="22"/>
          <w:szCs w:val="22"/>
        </w:rPr>
        <w:t>нефтегазоводопроявления (НГВП). Потенциальный поставщик должен иметь до начала работ согласованный и утвержденный план ликвидации аварий (ПЛА).</w:t>
      </w:r>
    </w:p>
    <w:p w:rsidR="00A52740" w:rsidRPr="000D1301" w:rsidRDefault="002D717D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Услуги по приготовлению бурового раствора, включая предоставление химических реагентов для обработки и приготовления раствора. </w:t>
      </w:r>
      <w:r w:rsidR="00C3718A" w:rsidRPr="000D1301">
        <w:rPr>
          <w:rFonts w:ascii="Arial" w:hAnsi="Arial" w:cs="Arial"/>
          <w:sz w:val="22"/>
          <w:szCs w:val="22"/>
        </w:rPr>
        <w:t>До начала работ Потенциальный поставщик должен предоставить программу по буровым растворам на каждую скважину отдельно</w:t>
      </w:r>
      <w:r w:rsidR="00E80E45" w:rsidRPr="000D1301">
        <w:rPr>
          <w:rFonts w:ascii="Arial" w:hAnsi="Arial" w:cs="Arial"/>
          <w:sz w:val="22"/>
          <w:szCs w:val="22"/>
        </w:rPr>
        <w:t xml:space="preserve"> с указанием параметров бурового раствора для каждой секции, мероприятия по предупреждению возможных осложнений, поглощений бурового раствора</w:t>
      </w:r>
      <w:r w:rsidR="0069019D" w:rsidRPr="000D1301">
        <w:rPr>
          <w:rFonts w:ascii="Arial" w:hAnsi="Arial" w:cs="Arial"/>
          <w:sz w:val="22"/>
          <w:szCs w:val="22"/>
        </w:rPr>
        <w:t xml:space="preserve">. </w:t>
      </w:r>
    </w:p>
    <w:p w:rsidR="00DD31EF" w:rsidRPr="000D1301" w:rsidRDefault="00C3718A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иметь в наличии</w:t>
      </w:r>
      <w:r w:rsidR="00C73C36" w:rsidRPr="000D1301">
        <w:rPr>
          <w:rFonts w:ascii="Arial" w:hAnsi="Arial" w:cs="Arial"/>
          <w:sz w:val="22"/>
          <w:szCs w:val="22"/>
        </w:rPr>
        <w:t>,</w:t>
      </w:r>
      <w:r w:rsidR="00E80E45" w:rsidRPr="000D1301">
        <w:rPr>
          <w:rFonts w:ascii="Arial" w:hAnsi="Arial" w:cs="Arial"/>
          <w:sz w:val="22"/>
          <w:szCs w:val="22"/>
        </w:rPr>
        <w:t xml:space="preserve"> до начала работ по строительству скважины</w:t>
      </w:r>
      <w:r w:rsidR="00C73C36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все необходимые сертификаты</w:t>
      </w:r>
      <w:r w:rsidR="00DD31EF" w:rsidRPr="000D1301">
        <w:rPr>
          <w:rFonts w:ascii="Arial" w:hAnsi="Arial" w:cs="Arial"/>
          <w:sz w:val="22"/>
          <w:szCs w:val="22"/>
        </w:rPr>
        <w:t xml:space="preserve"> на русс</w:t>
      </w:r>
      <w:r w:rsidR="00E80E45" w:rsidRPr="000D1301">
        <w:rPr>
          <w:rFonts w:ascii="Arial" w:hAnsi="Arial" w:cs="Arial"/>
          <w:sz w:val="22"/>
          <w:szCs w:val="22"/>
        </w:rPr>
        <w:t>ком языке с подробным описанием</w:t>
      </w:r>
      <w:r w:rsidRPr="000D1301">
        <w:rPr>
          <w:rFonts w:ascii="Arial" w:hAnsi="Arial" w:cs="Arial"/>
          <w:sz w:val="22"/>
          <w:szCs w:val="22"/>
        </w:rPr>
        <w:t xml:space="preserve"> на химические реагенты, используемые при п</w:t>
      </w:r>
      <w:r w:rsidR="0055608E" w:rsidRPr="000D1301">
        <w:rPr>
          <w:rFonts w:ascii="Arial" w:hAnsi="Arial" w:cs="Arial"/>
          <w:sz w:val="22"/>
          <w:szCs w:val="22"/>
        </w:rPr>
        <w:t xml:space="preserve">риготовлении бурового раствора </w:t>
      </w:r>
      <w:r w:rsidRPr="000D1301">
        <w:rPr>
          <w:rFonts w:ascii="Arial" w:hAnsi="Arial" w:cs="Arial"/>
          <w:sz w:val="22"/>
          <w:szCs w:val="22"/>
        </w:rPr>
        <w:t xml:space="preserve">и  разрешение на их применение на территории РК </w:t>
      </w:r>
      <w:r w:rsidR="001D2EDF" w:rsidRPr="000D1301">
        <w:rPr>
          <w:rFonts w:ascii="Arial" w:hAnsi="Arial" w:cs="Arial"/>
          <w:i/>
          <w:sz w:val="22"/>
          <w:szCs w:val="22"/>
        </w:rPr>
        <w:t>(предоставить документы</w:t>
      </w:r>
      <w:r w:rsidR="00A52740" w:rsidRPr="000D1301">
        <w:rPr>
          <w:rFonts w:ascii="Arial" w:hAnsi="Arial" w:cs="Arial"/>
          <w:i/>
          <w:sz w:val="22"/>
          <w:szCs w:val="22"/>
        </w:rPr>
        <w:t>,</w:t>
      </w:r>
      <w:r w:rsidR="001D2EDF" w:rsidRPr="000D1301">
        <w:rPr>
          <w:rFonts w:ascii="Arial" w:hAnsi="Arial" w:cs="Arial"/>
          <w:i/>
          <w:sz w:val="22"/>
          <w:szCs w:val="22"/>
        </w:rPr>
        <w:t xml:space="preserve"> подтверждающие характеристики химических реагентов и разрешения на применение)</w:t>
      </w:r>
      <w:r w:rsidR="00A52740" w:rsidRPr="000D1301">
        <w:rPr>
          <w:rFonts w:ascii="Arial" w:hAnsi="Arial" w:cs="Arial"/>
          <w:i/>
          <w:sz w:val="22"/>
          <w:szCs w:val="22"/>
        </w:rPr>
        <w:t>.</w:t>
      </w:r>
    </w:p>
    <w:p w:rsidR="00C3718A" w:rsidRPr="000D1301" w:rsidRDefault="00DD31EF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Шаблонировка ствола скважины при бурении (короткие СПО), </w:t>
      </w:r>
      <w:r w:rsidR="00E80E45" w:rsidRPr="000D1301">
        <w:rPr>
          <w:rFonts w:ascii="Arial" w:hAnsi="Arial" w:cs="Arial"/>
          <w:sz w:val="22"/>
          <w:szCs w:val="22"/>
        </w:rPr>
        <w:t xml:space="preserve">а также </w:t>
      </w:r>
      <w:r w:rsidRPr="000D1301">
        <w:rPr>
          <w:rFonts w:ascii="Arial" w:hAnsi="Arial" w:cs="Arial"/>
          <w:sz w:val="22"/>
          <w:szCs w:val="22"/>
        </w:rPr>
        <w:t>до и после проведения геофизических работ, до начала работ по спуску обсадных колонн</w:t>
      </w:r>
      <w:r w:rsidR="00A52740" w:rsidRPr="000D1301">
        <w:rPr>
          <w:rFonts w:ascii="Arial" w:hAnsi="Arial" w:cs="Arial"/>
          <w:sz w:val="22"/>
          <w:szCs w:val="22"/>
        </w:rPr>
        <w:t>.</w:t>
      </w:r>
    </w:p>
    <w:p w:rsidR="00E80E45" w:rsidRPr="000D1301" w:rsidRDefault="00E80E45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Спуск обсадных колонн с промежуточными промывками, выравнивание параметров промывочной жидкости. До начала работ по спуску обсадных колонн, Потенциальный поставщик должен предоставить план организации работ по спуску обсадных колонн с указанием мероприятий по безопасному и безаварийному спуску колонны, параметр</w:t>
      </w:r>
      <w:r w:rsidR="00A52740" w:rsidRPr="000D1301">
        <w:rPr>
          <w:rFonts w:ascii="Arial" w:hAnsi="Arial" w:cs="Arial"/>
          <w:sz w:val="22"/>
          <w:szCs w:val="22"/>
        </w:rPr>
        <w:t>ов</w:t>
      </w:r>
      <w:r w:rsidRPr="000D1301">
        <w:rPr>
          <w:rFonts w:ascii="Arial" w:hAnsi="Arial" w:cs="Arial"/>
          <w:sz w:val="22"/>
          <w:szCs w:val="22"/>
        </w:rPr>
        <w:t xml:space="preserve"> спуска (скорость спуска, интервалы установок технологической оснастки, объемы для долива и др.), необходимое оборудование для свинчивания труб, </w:t>
      </w:r>
      <w:r w:rsidR="0055608E" w:rsidRPr="000D1301">
        <w:rPr>
          <w:rFonts w:ascii="Arial" w:hAnsi="Arial" w:cs="Arial"/>
          <w:sz w:val="22"/>
          <w:szCs w:val="22"/>
        </w:rPr>
        <w:t xml:space="preserve">элеваторы, </w:t>
      </w:r>
      <w:r w:rsidRPr="000D1301">
        <w:rPr>
          <w:rFonts w:ascii="Arial" w:hAnsi="Arial" w:cs="Arial"/>
          <w:sz w:val="22"/>
          <w:szCs w:val="22"/>
        </w:rPr>
        <w:t>шаблоны для труб, тип резьбовой смазки и другие дополнительные материалы.</w:t>
      </w:r>
    </w:p>
    <w:p w:rsidR="0055608E" w:rsidRPr="000D1301" w:rsidRDefault="0055608E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До начала работ по спуску и установке хвостовика с фильтровой колонной Потенциальный поставщик должен предоставить на согласование план организации работ.</w:t>
      </w:r>
      <w:r w:rsidR="00A52740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 xml:space="preserve">До начала работ по строительству скважины Потенциальный поставщик должен предоставить </w:t>
      </w:r>
      <w:r w:rsidR="00A52740" w:rsidRPr="000D1301">
        <w:rPr>
          <w:rFonts w:ascii="Arial" w:hAnsi="Arial" w:cs="Arial"/>
          <w:sz w:val="22"/>
          <w:szCs w:val="22"/>
        </w:rPr>
        <w:t xml:space="preserve">на русском языке </w:t>
      </w:r>
      <w:r w:rsidRPr="000D1301">
        <w:rPr>
          <w:rFonts w:ascii="Arial" w:hAnsi="Arial" w:cs="Arial"/>
          <w:sz w:val="22"/>
          <w:szCs w:val="22"/>
        </w:rPr>
        <w:t>всю техническую документацию на оборудование для заканчивания горизонтальной скважины. Оборудование</w:t>
      </w:r>
      <w:r w:rsidR="00A52740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используемое при спуске и установке хвостовика</w:t>
      </w:r>
      <w:r w:rsidR="00A52740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должно быть сертифицировано и иметь разрешение </w:t>
      </w:r>
      <w:r w:rsidR="00A52740" w:rsidRPr="000D1301">
        <w:rPr>
          <w:rFonts w:ascii="Arial" w:hAnsi="Arial" w:cs="Arial"/>
          <w:sz w:val="22"/>
          <w:szCs w:val="22"/>
        </w:rPr>
        <w:t xml:space="preserve">на их применение на </w:t>
      </w:r>
      <w:r w:rsidRPr="000D1301">
        <w:rPr>
          <w:rFonts w:ascii="Arial" w:hAnsi="Arial" w:cs="Arial"/>
          <w:sz w:val="22"/>
          <w:szCs w:val="22"/>
        </w:rPr>
        <w:t>территории РК</w:t>
      </w:r>
      <w:r w:rsidR="00A52740" w:rsidRPr="000D1301">
        <w:rPr>
          <w:rFonts w:ascii="Arial" w:hAnsi="Arial" w:cs="Arial"/>
          <w:sz w:val="22"/>
          <w:szCs w:val="22"/>
        </w:rPr>
        <w:t>.</w:t>
      </w:r>
    </w:p>
    <w:p w:rsidR="0055608E" w:rsidRPr="000D1301" w:rsidRDefault="0055608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Услуги по креплению обсадных колонн, включая предоставление материалов </w:t>
      </w:r>
      <w:r w:rsidR="00A52740" w:rsidRPr="000D1301">
        <w:rPr>
          <w:rFonts w:ascii="Arial" w:hAnsi="Arial" w:cs="Arial"/>
          <w:sz w:val="22"/>
          <w:szCs w:val="22"/>
        </w:rPr>
        <w:t>(</w:t>
      </w:r>
      <w:r w:rsidRPr="000D1301">
        <w:rPr>
          <w:rFonts w:ascii="Arial" w:hAnsi="Arial" w:cs="Arial"/>
          <w:sz w:val="22"/>
          <w:szCs w:val="22"/>
        </w:rPr>
        <w:t xml:space="preserve">тампонажный цемент по стандарту </w:t>
      </w:r>
      <w:r w:rsidRPr="000D1301">
        <w:rPr>
          <w:rFonts w:ascii="Arial" w:hAnsi="Arial" w:cs="Arial"/>
          <w:sz w:val="22"/>
          <w:szCs w:val="22"/>
          <w:lang w:val="en-US"/>
        </w:rPr>
        <w:t>API</w:t>
      </w:r>
      <w:r w:rsidRPr="000D1301">
        <w:rPr>
          <w:rFonts w:ascii="Arial" w:hAnsi="Arial" w:cs="Arial"/>
          <w:sz w:val="22"/>
          <w:szCs w:val="22"/>
        </w:rPr>
        <w:t>, химические реагенты для обработки цементного раствора, специальная техника для цементирования, цементировочный агрегат, смеситель для сухого цемента, осреднительная емкость и др</w:t>
      </w:r>
      <w:r w:rsidR="00A52740" w:rsidRPr="000D1301">
        <w:rPr>
          <w:rFonts w:ascii="Arial" w:hAnsi="Arial" w:cs="Arial"/>
          <w:sz w:val="22"/>
          <w:szCs w:val="22"/>
        </w:rPr>
        <w:t>.</w:t>
      </w:r>
      <w:r w:rsidRPr="000D1301">
        <w:rPr>
          <w:rFonts w:ascii="Arial" w:hAnsi="Arial" w:cs="Arial"/>
          <w:sz w:val="22"/>
          <w:szCs w:val="22"/>
        </w:rPr>
        <w:t xml:space="preserve"> дополнительное оборудование</w:t>
      </w:r>
      <w:r w:rsidR="00A52740" w:rsidRPr="000D1301">
        <w:rPr>
          <w:rFonts w:ascii="Arial" w:hAnsi="Arial" w:cs="Arial"/>
          <w:sz w:val="22"/>
          <w:szCs w:val="22"/>
        </w:rPr>
        <w:t>)</w:t>
      </w:r>
      <w:r w:rsidRPr="000D1301">
        <w:rPr>
          <w:rFonts w:ascii="Arial" w:hAnsi="Arial" w:cs="Arial"/>
          <w:sz w:val="22"/>
          <w:szCs w:val="22"/>
        </w:rPr>
        <w:t>.</w:t>
      </w:r>
      <w:r w:rsidR="00A32453" w:rsidRPr="000D1301">
        <w:rPr>
          <w:rFonts w:ascii="Arial" w:hAnsi="Arial" w:cs="Arial"/>
          <w:sz w:val="22"/>
          <w:szCs w:val="22"/>
        </w:rPr>
        <w:t xml:space="preserve"> Для крепления обсадных колонн применять цементировочное оборудование и технику по стандарту API</w:t>
      </w:r>
      <w:r w:rsidR="00A52740" w:rsidRPr="000D1301">
        <w:rPr>
          <w:rFonts w:ascii="Arial" w:hAnsi="Arial" w:cs="Arial"/>
          <w:sz w:val="22"/>
          <w:szCs w:val="22"/>
        </w:rPr>
        <w:t xml:space="preserve">. </w:t>
      </w:r>
      <w:r w:rsidR="00F02389" w:rsidRPr="000D1301">
        <w:rPr>
          <w:rFonts w:ascii="Arial" w:hAnsi="Arial" w:cs="Arial"/>
          <w:sz w:val="22"/>
          <w:szCs w:val="22"/>
        </w:rPr>
        <w:t xml:space="preserve">Для улучшения качества крепления эксплуатационных колонн </w:t>
      </w:r>
      <w:r w:rsidRPr="000D1301">
        <w:rPr>
          <w:rFonts w:ascii="Arial" w:hAnsi="Arial" w:cs="Arial"/>
          <w:sz w:val="22"/>
          <w:szCs w:val="22"/>
        </w:rPr>
        <w:t>Потенциальный поставщик должен использовать специальные добавки, буферную жидкость с высокими моющими свойствами</w:t>
      </w:r>
      <w:r w:rsidR="00A52740" w:rsidRPr="000D1301">
        <w:rPr>
          <w:rFonts w:ascii="Arial" w:hAnsi="Arial" w:cs="Arial"/>
          <w:sz w:val="22"/>
          <w:szCs w:val="22"/>
        </w:rPr>
        <w:t>.</w:t>
      </w:r>
    </w:p>
    <w:p w:rsidR="0055608E" w:rsidRPr="000D1301" w:rsidRDefault="0055608E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lastRenderedPageBreak/>
        <w:t>Потенциальный поставщик должен иметь в наличии собственную или на правах аренды лабораторию по цементному раствору</w:t>
      </w:r>
      <w:r w:rsidR="00F02389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сертифицированную и имеющую разрешение на применение на территории РК, а также акты о проведении пове</w:t>
      </w:r>
      <w:r w:rsidR="00F02389" w:rsidRPr="000D1301">
        <w:rPr>
          <w:rFonts w:ascii="Arial" w:hAnsi="Arial" w:cs="Arial"/>
          <w:sz w:val="22"/>
          <w:szCs w:val="22"/>
        </w:rPr>
        <w:t>рки измерительного оборудования.</w:t>
      </w:r>
    </w:p>
    <w:p w:rsidR="00F02389" w:rsidRPr="000D1301" w:rsidRDefault="00C3718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До начала работ по креплению обсадных колонн Потенциальный поставщик должен предоставить план работ по креплению колонн, предоставить данные лабораторных анализов на тампонажный цемент, сертификаты на тампонажный цемент и химические реагенты</w:t>
      </w:r>
      <w:r w:rsidR="00F02389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используемые при приготовлении цементного раствора и разрешение на их применение на </w:t>
      </w:r>
      <w:r w:rsidR="00E80E45" w:rsidRPr="000D1301">
        <w:rPr>
          <w:rFonts w:ascii="Arial" w:hAnsi="Arial" w:cs="Arial"/>
          <w:sz w:val="22"/>
          <w:szCs w:val="22"/>
        </w:rPr>
        <w:t xml:space="preserve">территории РК. При проведении работ по затариванию цемента необходимо </w:t>
      </w:r>
      <w:r w:rsidR="00A32453" w:rsidRPr="000D1301">
        <w:rPr>
          <w:rFonts w:ascii="Arial" w:hAnsi="Arial" w:cs="Arial"/>
          <w:sz w:val="22"/>
          <w:szCs w:val="22"/>
        </w:rPr>
        <w:t xml:space="preserve">заранее </w:t>
      </w:r>
      <w:r w:rsidR="00E80E45" w:rsidRPr="000D1301">
        <w:rPr>
          <w:rFonts w:ascii="Arial" w:hAnsi="Arial" w:cs="Arial"/>
          <w:sz w:val="22"/>
          <w:szCs w:val="22"/>
        </w:rPr>
        <w:t>уведомить и обеспечить присутствие представителей Заказчика на этих работах.</w:t>
      </w:r>
    </w:p>
    <w:p w:rsidR="009D76D0" w:rsidRPr="000D1301" w:rsidRDefault="009D76D0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обеспечить вывоз буровых отходов с площадки бурения на специально предназначенные полигоны хранения/захоронения для последующей утилизации за </w:t>
      </w:r>
      <w:r w:rsidR="00240FE0" w:rsidRPr="000D1301">
        <w:rPr>
          <w:rFonts w:ascii="Arial" w:hAnsi="Arial" w:cs="Arial"/>
          <w:sz w:val="22"/>
          <w:szCs w:val="22"/>
        </w:rPr>
        <w:t xml:space="preserve">свой </w:t>
      </w:r>
      <w:r w:rsidRPr="000D1301">
        <w:rPr>
          <w:rFonts w:ascii="Arial" w:hAnsi="Arial" w:cs="Arial"/>
          <w:sz w:val="22"/>
          <w:szCs w:val="22"/>
        </w:rPr>
        <w:t>счет</w:t>
      </w:r>
      <w:r w:rsidR="00F02389" w:rsidRPr="000D1301">
        <w:rPr>
          <w:rFonts w:ascii="Arial" w:hAnsi="Arial" w:cs="Arial"/>
          <w:sz w:val="22"/>
          <w:szCs w:val="22"/>
        </w:rPr>
        <w:t>.</w:t>
      </w:r>
    </w:p>
    <w:p w:rsidR="001A70A1" w:rsidRPr="000D1301" w:rsidRDefault="001A70A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Оборудование устья скважины колонной головкой и фонтанной арматурой, проверка герметичности эксплуатационной колонны и межколонного пространства</w:t>
      </w:r>
      <w:r w:rsidR="007071B6" w:rsidRPr="000D1301">
        <w:rPr>
          <w:rFonts w:ascii="Arial" w:hAnsi="Arial" w:cs="Arial"/>
          <w:sz w:val="22"/>
          <w:szCs w:val="22"/>
        </w:rPr>
        <w:t>.</w:t>
      </w:r>
    </w:p>
    <w:p w:rsidR="007F04F1" w:rsidRPr="000D1301" w:rsidRDefault="002F3F69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Для предотвращения попадания</w:t>
      </w:r>
      <w:r w:rsidR="001A70A1" w:rsidRPr="000D1301">
        <w:rPr>
          <w:rFonts w:ascii="Arial" w:hAnsi="Arial" w:cs="Arial"/>
          <w:sz w:val="22"/>
          <w:szCs w:val="22"/>
        </w:rPr>
        <w:t xml:space="preserve"> </w:t>
      </w:r>
      <w:r w:rsidR="00403DFF" w:rsidRPr="000D1301">
        <w:rPr>
          <w:rFonts w:ascii="Arial" w:hAnsi="Arial" w:cs="Arial"/>
          <w:sz w:val="22"/>
          <w:szCs w:val="22"/>
        </w:rPr>
        <w:t xml:space="preserve">бурового раствора </w:t>
      </w:r>
      <w:r w:rsidRPr="000D1301">
        <w:rPr>
          <w:rFonts w:ascii="Arial" w:hAnsi="Arial" w:cs="Arial"/>
          <w:sz w:val="22"/>
          <w:szCs w:val="22"/>
        </w:rPr>
        <w:t>территори</w:t>
      </w:r>
      <w:r w:rsidR="00F02389" w:rsidRPr="000D1301">
        <w:rPr>
          <w:rFonts w:ascii="Arial" w:hAnsi="Arial" w:cs="Arial"/>
          <w:sz w:val="22"/>
          <w:szCs w:val="22"/>
        </w:rPr>
        <w:t>я</w:t>
      </w:r>
      <w:r w:rsidRPr="000D1301">
        <w:rPr>
          <w:rFonts w:ascii="Arial" w:hAnsi="Arial" w:cs="Arial"/>
          <w:sz w:val="22"/>
          <w:szCs w:val="22"/>
        </w:rPr>
        <w:t xml:space="preserve"> вокруг устья скважины, под </w:t>
      </w:r>
      <w:r w:rsidR="00113914" w:rsidRPr="000D1301">
        <w:rPr>
          <w:rFonts w:ascii="Arial" w:hAnsi="Arial" w:cs="Arial"/>
          <w:sz w:val="22"/>
          <w:szCs w:val="22"/>
        </w:rPr>
        <w:t>циркуляционными емкостями</w:t>
      </w:r>
      <w:r w:rsidRPr="000D1301">
        <w:rPr>
          <w:rFonts w:ascii="Arial" w:hAnsi="Arial" w:cs="Arial"/>
          <w:sz w:val="22"/>
          <w:szCs w:val="22"/>
        </w:rPr>
        <w:t xml:space="preserve">, под </w:t>
      </w:r>
      <w:r w:rsidR="001A70A1" w:rsidRPr="000D1301">
        <w:rPr>
          <w:rFonts w:ascii="Arial" w:hAnsi="Arial" w:cs="Arial"/>
          <w:sz w:val="22"/>
          <w:szCs w:val="22"/>
        </w:rPr>
        <w:t>буровым агрегатом</w:t>
      </w:r>
      <w:r w:rsidRPr="000D1301">
        <w:rPr>
          <w:rFonts w:ascii="Arial" w:hAnsi="Arial" w:cs="Arial"/>
          <w:sz w:val="22"/>
          <w:szCs w:val="22"/>
        </w:rPr>
        <w:t>, под группой задвижек</w:t>
      </w:r>
      <w:r w:rsidR="00403DFF" w:rsidRPr="000D1301">
        <w:rPr>
          <w:rFonts w:ascii="Arial" w:hAnsi="Arial" w:cs="Arial"/>
          <w:sz w:val="22"/>
          <w:szCs w:val="22"/>
        </w:rPr>
        <w:t>, буровой насос, бл</w:t>
      </w:r>
      <w:r w:rsidR="00F02389" w:rsidRPr="000D1301">
        <w:rPr>
          <w:rFonts w:ascii="Arial" w:hAnsi="Arial" w:cs="Arial"/>
          <w:sz w:val="22"/>
          <w:szCs w:val="22"/>
        </w:rPr>
        <w:t>о</w:t>
      </w:r>
      <w:r w:rsidR="00403DFF" w:rsidRPr="000D1301">
        <w:rPr>
          <w:rFonts w:ascii="Arial" w:hAnsi="Arial" w:cs="Arial"/>
          <w:sz w:val="22"/>
          <w:szCs w:val="22"/>
        </w:rPr>
        <w:t>к приготовления раствора, емкости для временного сбора шлама</w:t>
      </w:r>
      <w:r w:rsidRPr="000D1301">
        <w:rPr>
          <w:rFonts w:ascii="Arial" w:hAnsi="Arial" w:cs="Arial"/>
          <w:sz w:val="22"/>
          <w:szCs w:val="22"/>
        </w:rPr>
        <w:t xml:space="preserve"> и в любых других местах, где возможно загрязнение почвы </w:t>
      </w:r>
      <w:r w:rsidR="00403DFF" w:rsidRPr="000D1301">
        <w:rPr>
          <w:rFonts w:ascii="Arial" w:hAnsi="Arial" w:cs="Arial"/>
          <w:sz w:val="22"/>
          <w:szCs w:val="22"/>
        </w:rPr>
        <w:t>буровым раствором</w:t>
      </w:r>
      <w:r w:rsidRPr="000D1301">
        <w:rPr>
          <w:rFonts w:ascii="Arial" w:hAnsi="Arial" w:cs="Arial"/>
          <w:sz w:val="22"/>
          <w:szCs w:val="22"/>
        </w:rPr>
        <w:t xml:space="preserve">, должна быть застелена пластиковой пленкой, которая после окончания </w:t>
      </w:r>
      <w:r w:rsidR="00403DFF" w:rsidRPr="000D1301">
        <w:rPr>
          <w:rFonts w:ascii="Arial" w:hAnsi="Arial" w:cs="Arial"/>
          <w:sz w:val="22"/>
          <w:szCs w:val="22"/>
        </w:rPr>
        <w:t>бурения</w:t>
      </w:r>
      <w:r w:rsidRPr="000D1301">
        <w:rPr>
          <w:rFonts w:ascii="Arial" w:hAnsi="Arial" w:cs="Arial"/>
          <w:sz w:val="22"/>
          <w:szCs w:val="22"/>
        </w:rPr>
        <w:t xml:space="preserve"> убирается и утилизируется Потенциальным поставщиком </w:t>
      </w:r>
      <w:r w:rsidRPr="000D1301">
        <w:rPr>
          <w:rFonts w:ascii="Arial" w:hAnsi="Arial" w:cs="Arial"/>
          <w:i/>
          <w:sz w:val="22"/>
          <w:szCs w:val="22"/>
        </w:rPr>
        <w:t>(все расходы, включая материалы</w:t>
      </w:r>
      <w:r w:rsidR="00F02389" w:rsidRPr="000D1301">
        <w:rPr>
          <w:rFonts w:ascii="Arial" w:hAnsi="Arial" w:cs="Arial"/>
          <w:i/>
          <w:sz w:val="22"/>
          <w:szCs w:val="22"/>
        </w:rPr>
        <w:t>,</w:t>
      </w:r>
      <w:r w:rsidRPr="000D1301">
        <w:rPr>
          <w:rFonts w:ascii="Arial" w:hAnsi="Arial" w:cs="Arial"/>
          <w:i/>
          <w:sz w:val="22"/>
          <w:szCs w:val="22"/>
        </w:rPr>
        <w:t xml:space="preserve"> за счет Потенциального поставщика)</w:t>
      </w:r>
      <w:r w:rsidR="00F02389" w:rsidRPr="000D1301">
        <w:rPr>
          <w:rFonts w:ascii="Arial" w:hAnsi="Arial" w:cs="Arial"/>
          <w:i/>
          <w:sz w:val="22"/>
          <w:szCs w:val="22"/>
        </w:rPr>
        <w:t>.</w:t>
      </w:r>
    </w:p>
    <w:p w:rsidR="007F04F1" w:rsidRPr="000D1301" w:rsidRDefault="001A70A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После завершения работ по строительству скважин Потенциа</w:t>
      </w:r>
      <w:r w:rsidR="00573D7F" w:rsidRPr="000D1301">
        <w:rPr>
          <w:rFonts w:ascii="Arial" w:hAnsi="Arial" w:cs="Arial"/>
          <w:sz w:val="22"/>
          <w:szCs w:val="22"/>
        </w:rPr>
        <w:t>льный поставщик в течение</w:t>
      </w:r>
      <w:r w:rsidRPr="000D1301">
        <w:rPr>
          <w:rFonts w:ascii="Arial" w:hAnsi="Arial" w:cs="Arial"/>
          <w:sz w:val="22"/>
          <w:szCs w:val="22"/>
        </w:rPr>
        <w:t xml:space="preserve"> 1</w:t>
      </w:r>
      <w:r w:rsidR="00573D7F" w:rsidRPr="000D1301">
        <w:rPr>
          <w:rFonts w:ascii="Arial" w:hAnsi="Arial" w:cs="Arial"/>
          <w:sz w:val="22"/>
          <w:szCs w:val="22"/>
        </w:rPr>
        <w:t>0</w:t>
      </w:r>
      <w:r w:rsidRPr="000D1301">
        <w:rPr>
          <w:rFonts w:ascii="Arial" w:hAnsi="Arial" w:cs="Arial"/>
          <w:sz w:val="22"/>
          <w:szCs w:val="22"/>
        </w:rPr>
        <w:t xml:space="preserve">-ти дней </w:t>
      </w:r>
      <w:r w:rsidR="00F02389" w:rsidRPr="000D1301">
        <w:rPr>
          <w:rFonts w:ascii="Arial" w:hAnsi="Arial" w:cs="Arial"/>
          <w:sz w:val="22"/>
          <w:szCs w:val="22"/>
        </w:rPr>
        <w:t xml:space="preserve">должен </w:t>
      </w:r>
      <w:r w:rsidRPr="000D1301">
        <w:rPr>
          <w:rFonts w:ascii="Arial" w:hAnsi="Arial" w:cs="Arial"/>
          <w:sz w:val="22"/>
          <w:szCs w:val="22"/>
        </w:rPr>
        <w:t>предоставить представителям Заказчика всю документацию на выполненные работ</w:t>
      </w:r>
      <w:r w:rsidR="00F02389" w:rsidRPr="000D1301">
        <w:rPr>
          <w:rFonts w:ascii="Arial" w:hAnsi="Arial" w:cs="Arial"/>
          <w:sz w:val="22"/>
          <w:szCs w:val="22"/>
        </w:rPr>
        <w:t>ы.</w:t>
      </w:r>
    </w:p>
    <w:p w:rsidR="00D742C9" w:rsidRPr="000D1301" w:rsidRDefault="00D742C9" w:rsidP="00D742C9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Согласно данно</w:t>
      </w:r>
      <w:r w:rsidR="003D2BB8" w:rsidRPr="000D1301">
        <w:rPr>
          <w:rFonts w:ascii="Arial" w:hAnsi="Arial" w:cs="Arial"/>
          <w:sz w:val="22"/>
          <w:szCs w:val="22"/>
        </w:rPr>
        <w:t>й</w:t>
      </w:r>
      <w:r w:rsidRPr="000D1301">
        <w:rPr>
          <w:rFonts w:ascii="Arial" w:hAnsi="Arial" w:cs="Arial"/>
          <w:sz w:val="22"/>
          <w:szCs w:val="22"/>
        </w:rPr>
        <w:t xml:space="preserve"> техническо</w:t>
      </w:r>
      <w:r w:rsidR="003D2BB8" w:rsidRPr="000D1301">
        <w:rPr>
          <w:rFonts w:ascii="Arial" w:hAnsi="Arial" w:cs="Arial"/>
          <w:sz w:val="22"/>
          <w:szCs w:val="22"/>
        </w:rPr>
        <w:t>й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3D2BB8" w:rsidRPr="000D1301">
        <w:rPr>
          <w:rFonts w:ascii="Arial" w:hAnsi="Arial" w:cs="Arial"/>
          <w:sz w:val="22"/>
          <w:szCs w:val="22"/>
        </w:rPr>
        <w:t>спецификации</w:t>
      </w:r>
      <w:r w:rsidRPr="000D1301">
        <w:rPr>
          <w:rFonts w:ascii="Arial" w:hAnsi="Arial" w:cs="Arial"/>
          <w:sz w:val="22"/>
          <w:szCs w:val="22"/>
        </w:rPr>
        <w:t xml:space="preserve"> будут буриться следующие </w:t>
      </w:r>
      <w:r w:rsidR="003D2BB8" w:rsidRPr="000D1301">
        <w:rPr>
          <w:rFonts w:ascii="Arial" w:hAnsi="Arial" w:cs="Arial"/>
          <w:sz w:val="22"/>
          <w:szCs w:val="22"/>
        </w:rPr>
        <w:t xml:space="preserve">эксплуатационные горизонтальные </w:t>
      </w:r>
      <w:r w:rsidRPr="000D1301">
        <w:rPr>
          <w:rFonts w:ascii="Arial" w:hAnsi="Arial" w:cs="Arial"/>
          <w:sz w:val="22"/>
          <w:szCs w:val="22"/>
        </w:rPr>
        <w:t>скважины:</w:t>
      </w:r>
    </w:p>
    <w:p w:rsidR="00D742C9" w:rsidRPr="000D1301" w:rsidRDefault="00D742C9" w:rsidP="00D742C9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Акшабулак-451, проектный горизонт Ю-IIIa, проектная глубина 2500 м (</w:t>
      </w:r>
      <w:r w:rsidRPr="000D1301">
        <w:rPr>
          <w:rFonts w:ascii="Arial" w:hAnsi="Arial" w:cs="Arial"/>
          <w:sz w:val="22"/>
          <w:szCs w:val="22"/>
        </w:rPr>
        <w:sym w:font="Symbol" w:char="F0B1"/>
      </w:r>
      <w:r w:rsidRPr="000D1301">
        <w:rPr>
          <w:rFonts w:ascii="Arial" w:hAnsi="Arial" w:cs="Arial"/>
          <w:sz w:val="22"/>
          <w:szCs w:val="22"/>
        </w:rPr>
        <w:t>250 м), продолжительность бурения не более 45 суток (не включая освоение скважины);</w:t>
      </w:r>
    </w:p>
    <w:p w:rsidR="00D742C9" w:rsidRPr="000D1301" w:rsidRDefault="00D742C9" w:rsidP="00D742C9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Акшабулак-452, проектный горизонт Ю-IIIa, проектная глубина 2500 м (</w:t>
      </w:r>
      <w:r w:rsidRPr="000D1301">
        <w:rPr>
          <w:rFonts w:ascii="Arial" w:hAnsi="Arial" w:cs="Arial"/>
          <w:sz w:val="22"/>
          <w:szCs w:val="22"/>
        </w:rPr>
        <w:sym w:font="Symbol" w:char="F0B1"/>
      </w:r>
      <w:r w:rsidRPr="000D1301">
        <w:rPr>
          <w:rFonts w:ascii="Arial" w:hAnsi="Arial" w:cs="Arial"/>
          <w:sz w:val="22"/>
          <w:szCs w:val="22"/>
        </w:rPr>
        <w:t>250 м), продолжительность бурения не более 45 суток (не включая освоение скважины);</w:t>
      </w:r>
    </w:p>
    <w:p w:rsidR="00D742C9" w:rsidRPr="000D1301" w:rsidRDefault="00D742C9" w:rsidP="00D742C9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Акшабулак-453, проектный горизонт М-II-1/2, проектная глубина 2300 м (</w:t>
      </w:r>
      <w:r w:rsidRPr="000D1301">
        <w:rPr>
          <w:rFonts w:ascii="Arial" w:hAnsi="Arial" w:cs="Arial"/>
          <w:sz w:val="22"/>
          <w:szCs w:val="22"/>
        </w:rPr>
        <w:sym w:font="Symbol" w:char="F0B1"/>
      </w:r>
      <w:r w:rsidRPr="000D1301">
        <w:rPr>
          <w:rFonts w:ascii="Arial" w:hAnsi="Arial" w:cs="Arial"/>
          <w:sz w:val="22"/>
          <w:szCs w:val="22"/>
        </w:rPr>
        <w:t>250 м), продолжительность бурения не более 45 суток</w:t>
      </w:r>
      <w:r w:rsidR="00DA21F5" w:rsidRPr="000D1301">
        <w:rPr>
          <w:rFonts w:ascii="Arial" w:hAnsi="Arial" w:cs="Arial"/>
          <w:sz w:val="22"/>
          <w:szCs w:val="22"/>
        </w:rPr>
        <w:t xml:space="preserve"> (не включая освоение скважины).</w:t>
      </w:r>
    </w:p>
    <w:p w:rsidR="007F04F1" w:rsidRPr="000D1301" w:rsidRDefault="007F04F1" w:rsidP="003D2BB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Конструкция </w:t>
      </w:r>
      <w:r w:rsidR="0039331C" w:rsidRPr="000D1301">
        <w:rPr>
          <w:rFonts w:ascii="Arial" w:hAnsi="Arial" w:cs="Arial"/>
          <w:sz w:val="22"/>
          <w:szCs w:val="22"/>
        </w:rPr>
        <w:t xml:space="preserve">горизонтальной </w:t>
      </w:r>
      <w:r w:rsidRPr="000D1301">
        <w:rPr>
          <w:rFonts w:ascii="Arial" w:hAnsi="Arial" w:cs="Arial"/>
          <w:sz w:val="22"/>
          <w:szCs w:val="22"/>
        </w:rPr>
        <w:t>скважины: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260"/>
        <w:gridCol w:w="1260"/>
        <w:gridCol w:w="1959"/>
      </w:tblGrid>
      <w:tr w:rsidR="007F04F1" w:rsidRPr="000D1301" w:rsidTr="00631398">
        <w:trPr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Наименование колонны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Диаметр колонны</w:t>
            </w:r>
            <w:r w:rsidR="00380D81" w:rsidRPr="000D1301">
              <w:rPr>
                <w:rFonts w:cs="Arial"/>
                <w:sz w:val="20"/>
              </w:rPr>
              <w:t>,</w:t>
            </w:r>
            <w:r w:rsidR="00DA21F5" w:rsidRPr="000D1301">
              <w:rPr>
                <w:rFonts w:cs="Arial"/>
                <w:sz w:val="20"/>
              </w:rPr>
              <w:t xml:space="preserve"> м</w:t>
            </w:r>
            <w:r w:rsidRPr="000D1301">
              <w:rPr>
                <w:rFonts w:cs="Arial"/>
                <w:sz w:val="20"/>
              </w:rPr>
              <w:t>м</w:t>
            </w:r>
            <w:r w:rsidR="00DA21F5" w:rsidRPr="000D1301">
              <w:rPr>
                <w:rFonts w:cs="Arial"/>
                <w:sz w:val="20"/>
              </w:rPr>
              <w:t xml:space="preserve"> (</w:t>
            </w:r>
            <w:r w:rsidRPr="000D1301">
              <w:rPr>
                <w:rFonts w:cs="Arial"/>
                <w:sz w:val="20"/>
              </w:rPr>
              <w:t>дюйм</w:t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F04F1" w:rsidRPr="000D1301" w:rsidRDefault="00380D81" w:rsidP="00380D81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Интервал спуска в м, </w:t>
            </w:r>
            <w:r w:rsidR="007F04F1" w:rsidRPr="000D1301">
              <w:rPr>
                <w:rFonts w:cs="Arial"/>
                <w:sz w:val="20"/>
              </w:rPr>
              <w:t>по вертикали</w:t>
            </w:r>
            <w:r w:rsidRPr="000D1301">
              <w:rPr>
                <w:rFonts w:cs="Arial"/>
                <w:sz w:val="20"/>
              </w:rPr>
              <w:t>: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Высота подъема цемента</w:t>
            </w:r>
            <w:r w:rsidR="00380D81" w:rsidRPr="000D1301">
              <w:rPr>
                <w:rFonts w:cs="Arial"/>
                <w:sz w:val="20"/>
              </w:rPr>
              <w:t>, м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Диаметр долота для бурения</w:t>
            </w:r>
            <w:r w:rsidR="00380D81" w:rsidRPr="000D1301">
              <w:rPr>
                <w:rFonts w:cs="Arial"/>
                <w:sz w:val="20"/>
              </w:rPr>
              <w:t>, мм</w:t>
            </w:r>
            <w:r w:rsidR="00DA21F5" w:rsidRPr="000D1301">
              <w:rPr>
                <w:rFonts w:cs="Arial"/>
                <w:sz w:val="20"/>
              </w:rPr>
              <w:t xml:space="preserve"> (</w:t>
            </w:r>
            <w:r w:rsidRPr="000D1301">
              <w:rPr>
                <w:rFonts w:cs="Arial"/>
                <w:sz w:val="20"/>
              </w:rPr>
              <w:t>дюйм</w:t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</w:tr>
      <w:tr w:rsidR="007F04F1" w:rsidRPr="000D1301" w:rsidTr="00631398">
        <w:trPr>
          <w:jc w:val="center"/>
        </w:trPr>
        <w:tc>
          <w:tcPr>
            <w:tcW w:w="2340" w:type="dxa"/>
            <w:vMerge/>
            <w:shd w:val="clear" w:color="auto" w:fill="auto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0D1301" w:rsidRDefault="00380D8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о</w:t>
            </w:r>
            <w:r w:rsidR="007F04F1" w:rsidRPr="000D1301">
              <w:rPr>
                <w:rFonts w:cs="Arial"/>
                <w:sz w:val="20"/>
              </w:rPr>
              <w:t>т</w:t>
            </w:r>
            <w:r w:rsidRPr="000D1301">
              <w:rPr>
                <w:rFonts w:cs="Arial"/>
                <w:sz w:val="20"/>
              </w:rPr>
              <w:t xml:space="preserve"> </w:t>
            </w:r>
            <w:r w:rsidR="007F04F1" w:rsidRPr="000D1301">
              <w:rPr>
                <w:rFonts w:cs="Arial"/>
                <w:sz w:val="20"/>
              </w:rPr>
              <w:t>(верх)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до (низ)</w:t>
            </w:r>
          </w:p>
        </w:tc>
        <w:tc>
          <w:tcPr>
            <w:tcW w:w="1260" w:type="dxa"/>
            <w:vMerge/>
            <w:shd w:val="clear" w:color="auto" w:fill="auto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7F04F1" w:rsidRPr="000D1301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Направление</w:t>
            </w:r>
          </w:p>
        </w:tc>
        <w:tc>
          <w:tcPr>
            <w:tcW w:w="7539" w:type="dxa"/>
            <w:gridSpan w:val="5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Бетонные кол</w:t>
            </w:r>
            <w:r w:rsidR="00380D81" w:rsidRPr="000D1301">
              <w:rPr>
                <w:rFonts w:cs="Arial"/>
                <w:sz w:val="20"/>
              </w:rPr>
              <w:t>ьца диаметром 2300 мм высотой 3 м</w:t>
            </w:r>
          </w:p>
        </w:tc>
      </w:tr>
      <w:tr w:rsidR="007F04F1" w:rsidRPr="000D1301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Кондуктор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339,7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 xml:space="preserve">13 </w:t>
            </w:r>
            <w:r w:rsidRPr="000D1301">
              <w:rPr>
                <w:rFonts w:cs="Arial"/>
                <w:sz w:val="20"/>
                <w:lang w:eastAsia="zh-CN"/>
              </w:rPr>
              <w:t>3</w:t>
            </w:r>
            <w:r w:rsidRPr="000D1301">
              <w:rPr>
                <w:rFonts w:cs="Arial"/>
                <w:sz w:val="20"/>
              </w:rPr>
              <w:t>/8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444,5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>17 1/2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</w:tr>
      <w:tr w:rsidR="007F04F1" w:rsidRPr="000D1301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Техническая колонна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244,5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>9 5/8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311,1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>12 1/4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</w:tr>
      <w:tr w:rsidR="007F04F1" w:rsidRPr="000D1301" w:rsidTr="00631398">
        <w:trPr>
          <w:trHeight w:val="3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Эксплуатационная колонна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0D1301" w:rsidRDefault="007F04F1" w:rsidP="00DB289E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1</w:t>
            </w:r>
            <w:r w:rsidR="00DB289E" w:rsidRPr="000D1301">
              <w:rPr>
                <w:rFonts w:cs="Arial"/>
                <w:sz w:val="20"/>
              </w:rPr>
              <w:t>77</w:t>
            </w:r>
            <w:r w:rsidRPr="000D1301">
              <w:rPr>
                <w:rFonts w:cs="Arial"/>
                <w:sz w:val="20"/>
              </w:rPr>
              <w:t>,</w:t>
            </w:r>
            <w:r w:rsidR="00DB289E" w:rsidRPr="000D1301">
              <w:rPr>
                <w:rFonts w:cs="Arial"/>
                <w:sz w:val="20"/>
              </w:rPr>
              <w:t>8</w:t>
            </w:r>
            <w:r w:rsidRPr="000D1301">
              <w:rPr>
                <w:rFonts w:cs="Arial"/>
                <w:sz w:val="20"/>
              </w:rPr>
              <w:t xml:space="preserve"> </w:t>
            </w:r>
            <w:r w:rsidR="00DA21F5" w:rsidRPr="000D1301">
              <w:rPr>
                <w:rFonts w:cs="Arial"/>
                <w:sz w:val="20"/>
              </w:rPr>
              <w:t>(</w:t>
            </w:r>
            <w:r w:rsidR="00DB289E" w:rsidRPr="000D1301">
              <w:rPr>
                <w:rFonts w:cs="Arial"/>
                <w:sz w:val="20"/>
              </w:rPr>
              <w:t>7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0D1301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300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0D1301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215,9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>8 1/2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</w:tr>
      <w:tr w:rsidR="0039331C" w:rsidRPr="000D1301" w:rsidTr="00380D81">
        <w:trPr>
          <w:trHeight w:val="193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39331C" w:rsidRPr="000D1301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Хвостовик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331C" w:rsidRPr="000D1301" w:rsidRDefault="0039331C" w:rsidP="000D1301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 xml:space="preserve">114,3 </w:t>
            </w:r>
            <w:r w:rsidR="00DA21F5" w:rsidRPr="000D1301">
              <w:rPr>
                <w:rFonts w:cs="Arial"/>
                <w:sz w:val="20"/>
              </w:rPr>
              <w:t>(</w:t>
            </w:r>
            <w:r w:rsidRPr="000D1301">
              <w:rPr>
                <w:rFonts w:cs="Arial"/>
                <w:sz w:val="20"/>
              </w:rPr>
              <w:t>4 1/2</w:t>
            </w:r>
            <w:r w:rsidR="00380D81" w:rsidRPr="000D1301">
              <w:rPr>
                <w:rFonts w:cs="Arial"/>
                <w:sz w:val="20"/>
              </w:rPr>
              <w:sym w:font="Symbol" w:char="F0B2"/>
            </w:r>
            <w:r w:rsidR="00DA21F5" w:rsidRPr="000D1301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331C" w:rsidRPr="000D1301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331C" w:rsidRPr="000D1301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331C" w:rsidRPr="000D1301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9331C" w:rsidRPr="000D1301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0D1301">
              <w:rPr>
                <w:rFonts w:cs="Arial"/>
                <w:sz w:val="20"/>
              </w:rPr>
              <w:t>По проекту</w:t>
            </w:r>
          </w:p>
        </w:tc>
      </w:tr>
    </w:tbl>
    <w:p w:rsidR="00113914" w:rsidRPr="000D1301" w:rsidRDefault="00113914" w:rsidP="00EB70C7">
      <w:pPr>
        <w:rPr>
          <w:rFonts w:ascii="Arial" w:hAnsi="Arial" w:cs="Arial"/>
          <w:sz w:val="22"/>
          <w:szCs w:val="22"/>
        </w:rPr>
      </w:pPr>
    </w:p>
    <w:p w:rsidR="00DA21F5" w:rsidRPr="000D1301" w:rsidRDefault="00DA21F5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color w:val="000000"/>
          <w:sz w:val="22"/>
          <w:szCs w:val="22"/>
          <w:lang w:eastAsia="zh-CN"/>
        </w:rPr>
        <w:t>Услуги по бурению скважин включают в себя:</w:t>
      </w:r>
    </w:p>
    <w:p w:rsidR="005C2F6C" w:rsidRPr="00697C03" w:rsidRDefault="005C2F6C" w:rsidP="005C2F6C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  <w:lang w:eastAsia="zh-CN"/>
        </w:rPr>
        <w:t xml:space="preserve">бурение секции 215,9 мм </w:t>
      </w:r>
      <w:r w:rsidRPr="00697C03">
        <w:rPr>
          <w:rFonts w:ascii="Arial" w:hAnsi="Arial" w:cs="Arial"/>
          <w:color w:val="000000"/>
          <w:sz w:val="22"/>
          <w:szCs w:val="22"/>
        </w:rPr>
        <w:t>(8 ½</w:t>
      </w:r>
      <w:r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Pr="00697C0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97C03">
        <w:rPr>
          <w:rFonts w:ascii="Arial" w:hAnsi="Arial" w:cs="Arial"/>
          <w:sz w:val="22"/>
          <w:szCs w:val="22"/>
          <w:lang w:eastAsia="zh-CN"/>
        </w:rPr>
        <w:t>с участком набора параметры кривизны с винтовым забойным двигателем 172 мм (6</w:t>
      </w:r>
      <w:r w:rsidRPr="00697C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7C03">
        <w:rPr>
          <w:rFonts w:ascii="Arial" w:hAnsi="Arial" w:cs="Arial"/>
          <w:color w:val="000000"/>
          <w:sz w:val="20"/>
          <w:szCs w:val="20"/>
        </w:rPr>
        <w:t>¾</w:t>
      </w:r>
      <w:r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Pr="00697C03">
        <w:rPr>
          <w:rFonts w:ascii="Arial" w:hAnsi="Arial" w:cs="Arial"/>
          <w:color w:val="000000"/>
          <w:sz w:val="22"/>
          <w:szCs w:val="22"/>
        </w:rPr>
        <w:t>) с регулируемым углом перекоса</w:t>
      </w:r>
      <w:r w:rsidRPr="00697C03">
        <w:rPr>
          <w:rFonts w:ascii="Arial" w:hAnsi="Arial" w:cs="Arial"/>
          <w:sz w:val="22"/>
          <w:szCs w:val="22"/>
          <w:lang w:eastAsia="zh-CN"/>
        </w:rPr>
        <w:t xml:space="preserve"> и приборами MWD;</w:t>
      </w:r>
    </w:p>
    <w:p w:rsidR="00DA21F5" w:rsidRPr="000D1301" w:rsidRDefault="00DA21F5" w:rsidP="00DA21F5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  <w:lang w:eastAsia="zh-CN"/>
        </w:rPr>
        <w:t xml:space="preserve">бурение горизонтальной секции 152,4 мм </w:t>
      </w:r>
      <w:r w:rsidRPr="000D1301">
        <w:rPr>
          <w:rFonts w:ascii="Arial" w:hAnsi="Arial" w:cs="Arial"/>
          <w:color w:val="000000"/>
          <w:sz w:val="22"/>
          <w:szCs w:val="22"/>
        </w:rPr>
        <w:t>(6</w:t>
      </w:r>
      <w:r w:rsidRPr="000D1301">
        <w:rPr>
          <w:rFonts w:ascii="Arial" w:hAnsi="Arial" w:cs="Arial"/>
          <w:color w:val="000000"/>
          <w:sz w:val="22"/>
          <w:szCs w:val="22"/>
        </w:rPr>
        <w:sym w:font="Symbol" w:char="F0B2"/>
      </w:r>
      <w:r w:rsidRPr="000D1301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D1301">
        <w:rPr>
          <w:rFonts w:ascii="Arial" w:hAnsi="Arial" w:cs="Arial"/>
          <w:sz w:val="22"/>
          <w:szCs w:val="22"/>
          <w:lang w:eastAsia="zh-CN"/>
        </w:rPr>
        <w:t xml:space="preserve">с роторно-управляемой системой </w:t>
      </w:r>
      <w:r w:rsidR="00EF6539" w:rsidRPr="000D1301">
        <w:rPr>
          <w:rFonts w:ascii="Arial" w:hAnsi="Arial" w:cs="Arial"/>
          <w:sz w:val="22"/>
          <w:szCs w:val="22"/>
          <w:lang w:eastAsia="zh-CN"/>
        </w:rPr>
        <w:t xml:space="preserve">(РУС) </w:t>
      </w:r>
      <w:r w:rsidRPr="000D1301">
        <w:rPr>
          <w:rFonts w:ascii="Arial" w:hAnsi="Arial" w:cs="Arial"/>
          <w:sz w:val="22"/>
          <w:szCs w:val="22"/>
          <w:lang w:eastAsia="zh-CN"/>
        </w:rPr>
        <w:t>и приборами MWD/LWD</w:t>
      </w:r>
      <w:r w:rsidR="005C2F6C">
        <w:rPr>
          <w:rFonts w:ascii="Arial" w:hAnsi="Arial" w:cs="Arial"/>
          <w:sz w:val="22"/>
          <w:szCs w:val="22"/>
          <w:lang w:eastAsia="zh-CN"/>
        </w:rPr>
        <w:t>.</w:t>
      </w:r>
    </w:p>
    <w:p w:rsidR="000662BD" w:rsidRPr="000D1301" w:rsidRDefault="000662BD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Бурение скважин предусматривается безамбарным методом.</w:t>
      </w:r>
    </w:p>
    <w:p w:rsidR="000662BD" w:rsidRPr="000D1301" w:rsidRDefault="007F04F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Работы должны выполняться в соответствии с требованиями руководящих документов РК:</w:t>
      </w:r>
      <w:bookmarkStart w:id="1" w:name="OLE_LINK4"/>
    </w:p>
    <w:p w:rsidR="000662BD" w:rsidRPr="000D1301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Закон Республики Казахстан «О гражданской защите»; </w:t>
      </w:r>
    </w:p>
    <w:p w:rsidR="000662BD" w:rsidRPr="000D1301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Экологический кодекс Республики Казахстан; </w:t>
      </w:r>
    </w:p>
    <w:p w:rsidR="000662BD" w:rsidRPr="000D1301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Единые правила по рациональному и комплексному использованию недр при разведке и добыче полезных ископаемых</w:t>
      </w:r>
      <w:bookmarkEnd w:id="1"/>
      <w:r w:rsidR="000662BD" w:rsidRPr="000D1301">
        <w:rPr>
          <w:rFonts w:ascii="Arial" w:hAnsi="Arial" w:cs="Arial"/>
          <w:sz w:val="22"/>
          <w:szCs w:val="22"/>
        </w:rPr>
        <w:t>;</w:t>
      </w:r>
    </w:p>
    <w:p w:rsidR="000662BD" w:rsidRPr="000D1301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Правила пожарной безопасности в нефтегазодобывающей промышленности</w:t>
      </w:r>
      <w:r w:rsidR="000662BD" w:rsidRPr="000D1301">
        <w:rPr>
          <w:rFonts w:ascii="Arial" w:hAnsi="Arial" w:cs="Arial"/>
          <w:sz w:val="22"/>
          <w:szCs w:val="22"/>
        </w:rPr>
        <w:t>;</w:t>
      </w:r>
      <w:r w:rsidRPr="000D1301">
        <w:rPr>
          <w:rFonts w:ascii="Arial" w:hAnsi="Arial" w:cs="Arial"/>
          <w:sz w:val="22"/>
          <w:szCs w:val="22"/>
        </w:rPr>
        <w:t xml:space="preserve"> </w:t>
      </w:r>
    </w:p>
    <w:p w:rsidR="007F04F1" w:rsidRPr="000D1301" w:rsidRDefault="000662BD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И</w:t>
      </w:r>
      <w:r w:rsidR="0039331C" w:rsidRPr="000D1301">
        <w:rPr>
          <w:rFonts w:ascii="Arial" w:hAnsi="Arial" w:cs="Arial"/>
          <w:sz w:val="22"/>
          <w:szCs w:val="22"/>
        </w:rPr>
        <w:t>ндивидуальны</w:t>
      </w:r>
      <w:r w:rsidRPr="000D1301">
        <w:rPr>
          <w:rFonts w:ascii="Arial" w:hAnsi="Arial" w:cs="Arial"/>
          <w:sz w:val="22"/>
          <w:szCs w:val="22"/>
        </w:rPr>
        <w:t>е</w:t>
      </w:r>
      <w:r w:rsidR="0039331C" w:rsidRPr="000D1301">
        <w:rPr>
          <w:rFonts w:ascii="Arial" w:hAnsi="Arial" w:cs="Arial"/>
          <w:sz w:val="22"/>
          <w:szCs w:val="22"/>
        </w:rPr>
        <w:t xml:space="preserve"> </w:t>
      </w:r>
      <w:r w:rsidR="007F04F1" w:rsidRPr="000D1301">
        <w:rPr>
          <w:rFonts w:ascii="Arial" w:hAnsi="Arial" w:cs="Arial"/>
          <w:sz w:val="22"/>
          <w:szCs w:val="22"/>
        </w:rPr>
        <w:t>технически</w:t>
      </w:r>
      <w:r w:rsidRPr="000D1301">
        <w:rPr>
          <w:rFonts w:ascii="Arial" w:hAnsi="Arial" w:cs="Arial"/>
          <w:sz w:val="22"/>
          <w:szCs w:val="22"/>
        </w:rPr>
        <w:t>е</w:t>
      </w:r>
      <w:r w:rsidR="007F04F1" w:rsidRPr="000D1301">
        <w:rPr>
          <w:rFonts w:ascii="Arial" w:hAnsi="Arial" w:cs="Arial"/>
          <w:sz w:val="22"/>
          <w:szCs w:val="22"/>
        </w:rPr>
        <w:t xml:space="preserve"> проект</w:t>
      </w:r>
      <w:r w:rsidRPr="000D1301">
        <w:rPr>
          <w:rFonts w:ascii="Arial" w:hAnsi="Arial" w:cs="Arial"/>
          <w:sz w:val="22"/>
          <w:szCs w:val="22"/>
        </w:rPr>
        <w:t>ы</w:t>
      </w:r>
      <w:r w:rsidR="007F04F1" w:rsidRPr="000D1301">
        <w:rPr>
          <w:rFonts w:ascii="Arial" w:hAnsi="Arial" w:cs="Arial"/>
          <w:sz w:val="22"/>
          <w:szCs w:val="22"/>
        </w:rPr>
        <w:t xml:space="preserve"> на строительство </w:t>
      </w:r>
      <w:r w:rsidR="0039331C" w:rsidRPr="000D1301">
        <w:rPr>
          <w:rFonts w:ascii="Arial" w:hAnsi="Arial" w:cs="Arial"/>
          <w:sz w:val="22"/>
          <w:szCs w:val="22"/>
        </w:rPr>
        <w:t xml:space="preserve">горизонтальных </w:t>
      </w:r>
      <w:r w:rsidR="007F04F1" w:rsidRPr="000D1301">
        <w:rPr>
          <w:rFonts w:ascii="Arial" w:hAnsi="Arial" w:cs="Arial"/>
          <w:sz w:val="22"/>
          <w:szCs w:val="22"/>
        </w:rPr>
        <w:t>эксплуатационных скважин на м</w:t>
      </w:r>
      <w:r w:rsidRPr="000D1301">
        <w:rPr>
          <w:rFonts w:ascii="Arial" w:hAnsi="Arial" w:cs="Arial"/>
          <w:sz w:val="22"/>
          <w:szCs w:val="22"/>
        </w:rPr>
        <w:t xml:space="preserve">есторождении </w:t>
      </w:r>
      <w:r w:rsidR="007F04F1" w:rsidRPr="000D1301">
        <w:rPr>
          <w:rFonts w:ascii="Arial" w:hAnsi="Arial" w:cs="Arial"/>
          <w:sz w:val="22"/>
          <w:szCs w:val="22"/>
        </w:rPr>
        <w:t>Акшабулак</w:t>
      </w:r>
      <w:r w:rsidRPr="000D1301">
        <w:rPr>
          <w:rFonts w:ascii="Arial" w:hAnsi="Arial" w:cs="Arial"/>
          <w:sz w:val="22"/>
          <w:szCs w:val="22"/>
        </w:rPr>
        <w:t>.</w:t>
      </w:r>
    </w:p>
    <w:p w:rsidR="007F04F1" w:rsidRPr="000D1301" w:rsidRDefault="007F04F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lastRenderedPageBreak/>
        <w:t>Срок выполнения работ «Строительство нефтяных скважин на м</w:t>
      </w:r>
      <w:r w:rsidR="00910069" w:rsidRPr="000D1301">
        <w:rPr>
          <w:rFonts w:ascii="Arial" w:hAnsi="Arial" w:cs="Arial"/>
          <w:sz w:val="22"/>
          <w:szCs w:val="22"/>
        </w:rPr>
        <w:t>есторождении</w:t>
      </w:r>
      <w:r w:rsidRPr="000D1301">
        <w:rPr>
          <w:rFonts w:ascii="Arial" w:hAnsi="Arial" w:cs="Arial"/>
          <w:sz w:val="22"/>
          <w:szCs w:val="22"/>
        </w:rPr>
        <w:t xml:space="preserve"> Акшабулак</w:t>
      </w:r>
      <w:r w:rsidR="00910069" w:rsidRPr="000D1301">
        <w:rPr>
          <w:rFonts w:ascii="Arial" w:hAnsi="Arial" w:cs="Arial"/>
          <w:sz w:val="22"/>
          <w:szCs w:val="22"/>
        </w:rPr>
        <w:t xml:space="preserve"> (горизонтальные)</w:t>
      </w:r>
      <w:r w:rsidRPr="000D1301">
        <w:rPr>
          <w:rFonts w:ascii="Arial" w:hAnsi="Arial" w:cs="Arial"/>
          <w:sz w:val="22"/>
          <w:szCs w:val="22"/>
        </w:rPr>
        <w:t xml:space="preserve">» </w:t>
      </w:r>
      <w:r w:rsidR="003D2BB8" w:rsidRPr="000D1301">
        <w:rPr>
          <w:rFonts w:ascii="Arial" w:hAnsi="Arial" w:cs="Arial"/>
          <w:sz w:val="22"/>
          <w:szCs w:val="22"/>
        </w:rPr>
        <w:t xml:space="preserve">определяется </w:t>
      </w:r>
      <w:r w:rsidR="00910069" w:rsidRPr="000D1301">
        <w:rPr>
          <w:rFonts w:ascii="Arial" w:hAnsi="Arial" w:cs="Arial"/>
          <w:sz w:val="22"/>
          <w:szCs w:val="22"/>
        </w:rPr>
        <w:t xml:space="preserve">согласно утвержденному графику бурения скважин </w:t>
      </w:r>
      <w:r w:rsidR="003D2BB8" w:rsidRPr="000D1301">
        <w:rPr>
          <w:rFonts w:ascii="Arial" w:hAnsi="Arial" w:cs="Arial"/>
          <w:sz w:val="22"/>
          <w:szCs w:val="22"/>
        </w:rPr>
        <w:t>Заказчика</w:t>
      </w:r>
      <w:r w:rsidR="00B83368">
        <w:rPr>
          <w:rFonts w:ascii="Arial" w:hAnsi="Arial" w:cs="Arial"/>
          <w:sz w:val="22"/>
          <w:szCs w:val="22"/>
        </w:rPr>
        <w:t>, до 31.12.2017г</w:t>
      </w:r>
      <w:r w:rsidR="00910069" w:rsidRPr="000D1301">
        <w:rPr>
          <w:rFonts w:ascii="Arial" w:hAnsi="Arial" w:cs="Arial"/>
          <w:sz w:val="22"/>
          <w:szCs w:val="22"/>
        </w:rPr>
        <w:t>. Работы</w:t>
      </w:r>
      <w:r w:rsidRPr="000D1301">
        <w:rPr>
          <w:rFonts w:ascii="Arial" w:hAnsi="Arial" w:cs="Arial"/>
          <w:sz w:val="22"/>
          <w:szCs w:val="22"/>
        </w:rPr>
        <w:t xml:space="preserve"> буд</w:t>
      </w:r>
      <w:r w:rsidR="00910069" w:rsidRPr="000D1301">
        <w:rPr>
          <w:rFonts w:ascii="Arial" w:hAnsi="Arial" w:cs="Arial"/>
          <w:sz w:val="22"/>
          <w:szCs w:val="22"/>
        </w:rPr>
        <w:t>у</w:t>
      </w:r>
      <w:r w:rsidRPr="000D1301">
        <w:rPr>
          <w:rFonts w:ascii="Arial" w:hAnsi="Arial" w:cs="Arial"/>
          <w:sz w:val="22"/>
          <w:szCs w:val="22"/>
        </w:rPr>
        <w:t>т производиться по согласованному и утвержденному Заказчиком план-график</w:t>
      </w:r>
      <w:r w:rsidR="00910069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 xml:space="preserve"> строительства скважин, согласно Заявки от представителей Заказчика (</w:t>
      </w:r>
      <w:r w:rsidR="00910069" w:rsidRPr="000D1301">
        <w:rPr>
          <w:rFonts w:ascii="Arial" w:hAnsi="Arial" w:cs="Arial"/>
          <w:sz w:val="22"/>
          <w:szCs w:val="22"/>
        </w:rPr>
        <w:t>д</w:t>
      </w:r>
      <w:r w:rsidRPr="000D1301">
        <w:rPr>
          <w:rFonts w:ascii="Arial" w:hAnsi="Arial" w:cs="Arial"/>
          <w:sz w:val="22"/>
          <w:szCs w:val="22"/>
        </w:rPr>
        <w:t>епартамент</w:t>
      </w:r>
      <w:r w:rsidR="00910069" w:rsidRPr="000D1301">
        <w:rPr>
          <w:rFonts w:ascii="Arial" w:hAnsi="Arial" w:cs="Arial"/>
          <w:sz w:val="22"/>
          <w:szCs w:val="22"/>
        </w:rPr>
        <w:t>а</w:t>
      </w:r>
      <w:r w:rsidRPr="000D1301">
        <w:rPr>
          <w:rFonts w:ascii="Arial" w:hAnsi="Arial" w:cs="Arial"/>
          <w:sz w:val="22"/>
          <w:szCs w:val="22"/>
        </w:rPr>
        <w:t xml:space="preserve"> бурения и ремонт скважин)</w:t>
      </w:r>
      <w:r w:rsidR="00910069" w:rsidRPr="000D1301">
        <w:rPr>
          <w:rFonts w:ascii="Arial" w:hAnsi="Arial" w:cs="Arial"/>
          <w:sz w:val="22"/>
          <w:szCs w:val="22"/>
        </w:rPr>
        <w:t>.</w:t>
      </w:r>
    </w:p>
    <w:p w:rsidR="00DA0A08" w:rsidRPr="000D1301" w:rsidRDefault="00DA0A08" w:rsidP="00EB70C7">
      <w:pPr>
        <w:rPr>
          <w:rFonts w:ascii="Arial" w:hAnsi="Arial" w:cs="Arial"/>
          <w:sz w:val="22"/>
          <w:szCs w:val="22"/>
        </w:rPr>
      </w:pPr>
    </w:p>
    <w:p w:rsidR="007F04F1" w:rsidRPr="000D1301" w:rsidRDefault="007F04F1" w:rsidP="00910069">
      <w:pPr>
        <w:jc w:val="center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b/>
          <w:sz w:val="22"/>
          <w:szCs w:val="22"/>
        </w:rPr>
        <w:t>3. ТРЕБ</w:t>
      </w:r>
      <w:r w:rsidR="00910069" w:rsidRPr="000D1301">
        <w:rPr>
          <w:rFonts w:ascii="Arial" w:hAnsi="Arial" w:cs="Arial"/>
          <w:b/>
          <w:sz w:val="22"/>
          <w:szCs w:val="22"/>
        </w:rPr>
        <w:t xml:space="preserve">ОВАНИЯ К ОБОРУДОВАНИЮ </w:t>
      </w:r>
      <w:r w:rsidRPr="000D1301">
        <w:rPr>
          <w:rFonts w:ascii="Arial" w:hAnsi="Arial" w:cs="Arial"/>
          <w:b/>
          <w:sz w:val="22"/>
          <w:szCs w:val="22"/>
        </w:rPr>
        <w:t>ДЛЯ ВЫПОЛНЕНИЯ РАБОТ</w:t>
      </w:r>
    </w:p>
    <w:p w:rsidR="00BF3B0C" w:rsidRPr="000D1301" w:rsidRDefault="00BF3B0C" w:rsidP="00EB70C7">
      <w:pPr>
        <w:rPr>
          <w:rFonts w:ascii="Arial" w:hAnsi="Arial" w:cs="Arial"/>
          <w:sz w:val="22"/>
          <w:szCs w:val="22"/>
        </w:rPr>
      </w:pPr>
    </w:p>
    <w:p w:rsidR="006D1B2D" w:rsidRPr="000D1301" w:rsidRDefault="006D1B2D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D1301">
        <w:rPr>
          <w:rFonts w:ascii="Arial" w:hAnsi="Arial" w:cs="Arial"/>
          <w:sz w:val="22"/>
          <w:szCs w:val="22"/>
        </w:rPr>
        <w:t xml:space="preserve">Строительство </w:t>
      </w:r>
      <w:r w:rsidR="0039331C" w:rsidRPr="000D1301">
        <w:rPr>
          <w:rFonts w:ascii="Arial" w:hAnsi="Arial" w:cs="Arial"/>
          <w:sz w:val="22"/>
          <w:szCs w:val="22"/>
        </w:rPr>
        <w:t>горизонтальных</w:t>
      </w:r>
      <w:r w:rsidRPr="000D1301">
        <w:rPr>
          <w:rFonts w:ascii="Arial" w:hAnsi="Arial" w:cs="Arial"/>
          <w:sz w:val="22"/>
          <w:szCs w:val="22"/>
        </w:rPr>
        <w:t xml:space="preserve"> скважин осуществляется двумя и более</w:t>
      </w:r>
      <w:r w:rsidR="003B5291" w:rsidRPr="000D1301">
        <w:rPr>
          <w:rFonts w:ascii="Arial" w:hAnsi="Arial" w:cs="Arial"/>
          <w:sz w:val="22"/>
          <w:szCs w:val="22"/>
        </w:rPr>
        <w:t xml:space="preserve"> </w:t>
      </w:r>
      <w:r w:rsidR="007071B6" w:rsidRPr="000D1301">
        <w:rPr>
          <w:rFonts w:ascii="Arial" w:hAnsi="Arial" w:cs="Arial"/>
          <w:sz w:val="22"/>
          <w:szCs w:val="22"/>
        </w:rPr>
        <w:t xml:space="preserve">собственными или на правах аренды, </w:t>
      </w:r>
      <w:r w:rsidR="003B5291" w:rsidRPr="000D1301">
        <w:rPr>
          <w:rFonts w:ascii="Arial" w:hAnsi="Arial" w:cs="Arial"/>
          <w:sz w:val="22"/>
          <w:szCs w:val="22"/>
        </w:rPr>
        <w:t>самоходными буровыми установками</w:t>
      </w:r>
      <w:r w:rsidR="007071B6" w:rsidRPr="000D1301">
        <w:rPr>
          <w:rFonts w:ascii="Arial" w:hAnsi="Arial" w:cs="Arial"/>
          <w:sz w:val="22"/>
          <w:szCs w:val="22"/>
        </w:rPr>
        <w:t xml:space="preserve"> (по требованию Заказчика)</w:t>
      </w:r>
      <w:r w:rsidRPr="000D1301">
        <w:rPr>
          <w:rFonts w:ascii="Arial" w:hAnsi="Arial" w:cs="Arial"/>
          <w:sz w:val="22"/>
          <w:szCs w:val="22"/>
        </w:rPr>
        <w:t>, в надлежащем техническом состоянии с номиналь</w:t>
      </w:r>
      <w:r w:rsidR="0039331C" w:rsidRPr="000D1301">
        <w:rPr>
          <w:rFonts w:ascii="Arial" w:hAnsi="Arial" w:cs="Arial"/>
          <w:sz w:val="22"/>
          <w:szCs w:val="22"/>
        </w:rPr>
        <w:t>ной грузоподъемностью не менее 225</w:t>
      </w:r>
      <w:r w:rsidR="00910069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 xml:space="preserve">т </w:t>
      </w:r>
      <w:r w:rsidRPr="000D1301">
        <w:rPr>
          <w:rFonts w:ascii="Arial" w:hAnsi="Arial" w:cs="Arial"/>
          <w:i/>
          <w:sz w:val="22"/>
          <w:szCs w:val="22"/>
        </w:rPr>
        <w:t>(приложить копии соответствующих документов, договор аренд</w:t>
      </w:r>
      <w:r w:rsidR="007071B6" w:rsidRPr="000D1301">
        <w:rPr>
          <w:rFonts w:ascii="Arial" w:hAnsi="Arial" w:cs="Arial"/>
          <w:i/>
          <w:sz w:val="22"/>
          <w:szCs w:val="22"/>
        </w:rPr>
        <w:t>ы)</w:t>
      </w:r>
      <w:r w:rsidRPr="000D1301">
        <w:rPr>
          <w:rFonts w:ascii="Arial" w:hAnsi="Arial" w:cs="Arial"/>
          <w:i/>
          <w:sz w:val="22"/>
          <w:szCs w:val="22"/>
        </w:rPr>
        <w:t>;</w:t>
      </w:r>
    </w:p>
    <w:p w:rsidR="0070634C" w:rsidRPr="000D1301" w:rsidRDefault="00910069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Подрядчик должен представить следующие документы: </w:t>
      </w:r>
    </w:p>
    <w:p w:rsidR="006D1B2D" w:rsidRPr="000D1301" w:rsidRDefault="00910069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т</w:t>
      </w:r>
      <w:r w:rsidR="006D1B2D" w:rsidRPr="000D1301">
        <w:rPr>
          <w:rFonts w:ascii="Arial" w:hAnsi="Arial" w:cs="Arial"/>
          <w:sz w:val="22"/>
          <w:szCs w:val="22"/>
        </w:rPr>
        <w:t xml:space="preserve">ехническое описание на </w:t>
      </w:r>
      <w:r w:rsidR="0039331C" w:rsidRPr="000D1301">
        <w:rPr>
          <w:rFonts w:ascii="Arial" w:hAnsi="Arial" w:cs="Arial"/>
          <w:sz w:val="22"/>
          <w:szCs w:val="22"/>
        </w:rPr>
        <w:t>буровую</w:t>
      </w:r>
      <w:r w:rsidR="006D1B2D" w:rsidRPr="000D1301">
        <w:rPr>
          <w:rFonts w:ascii="Arial" w:hAnsi="Arial" w:cs="Arial"/>
          <w:sz w:val="22"/>
          <w:szCs w:val="22"/>
        </w:rPr>
        <w:t xml:space="preserve"> </w:t>
      </w:r>
      <w:r w:rsidR="0039331C" w:rsidRPr="000D1301">
        <w:rPr>
          <w:rFonts w:ascii="Arial" w:hAnsi="Arial" w:cs="Arial"/>
          <w:sz w:val="22"/>
          <w:szCs w:val="22"/>
        </w:rPr>
        <w:t>установку</w:t>
      </w:r>
      <w:r w:rsidR="006D1B2D" w:rsidRPr="000D1301">
        <w:rPr>
          <w:rFonts w:ascii="Arial" w:hAnsi="Arial" w:cs="Arial"/>
          <w:sz w:val="22"/>
          <w:szCs w:val="22"/>
        </w:rPr>
        <w:t xml:space="preserve"> с указанием марки, год выпуска и грузоподъемность </w:t>
      </w:r>
      <w:r w:rsidR="0039331C" w:rsidRPr="000D1301">
        <w:rPr>
          <w:rFonts w:ascii="Arial" w:hAnsi="Arial" w:cs="Arial"/>
          <w:sz w:val="22"/>
          <w:szCs w:val="22"/>
        </w:rPr>
        <w:t>буровой установки</w:t>
      </w:r>
      <w:r w:rsidR="006D1B2D" w:rsidRPr="000D1301">
        <w:rPr>
          <w:rFonts w:ascii="Arial" w:hAnsi="Arial" w:cs="Arial"/>
          <w:sz w:val="22"/>
          <w:szCs w:val="22"/>
        </w:rPr>
        <w:t xml:space="preserve"> </w:t>
      </w:r>
      <w:r w:rsidR="006D1B2D" w:rsidRPr="000D1301">
        <w:rPr>
          <w:rFonts w:ascii="Arial" w:hAnsi="Arial" w:cs="Arial"/>
          <w:i/>
          <w:sz w:val="22"/>
          <w:szCs w:val="22"/>
        </w:rPr>
        <w:t>(документы</w:t>
      </w:r>
      <w:r w:rsidRPr="000D1301">
        <w:rPr>
          <w:rFonts w:ascii="Arial" w:hAnsi="Arial" w:cs="Arial"/>
          <w:i/>
          <w:sz w:val="22"/>
          <w:szCs w:val="22"/>
        </w:rPr>
        <w:t>,</w:t>
      </w:r>
      <w:r w:rsidR="006D1B2D" w:rsidRPr="000D1301">
        <w:rPr>
          <w:rFonts w:ascii="Arial" w:hAnsi="Arial" w:cs="Arial"/>
          <w:i/>
          <w:sz w:val="22"/>
          <w:szCs w:val="22"/>
        </w:rPr>
        <w:t xml:space="preserve"> подтверждающие эксплуатационные характеристики оборудования, в табличном виде информацию о </w:t>
      </w:r>
      <w:r w:rsidR="007071B6" w:rsidRPr="000D1301">
        <w:rPr>
          <w:rFonts w:ascii="Arial" w:hAnsi="Arial" w:cs="Arial"/>
          <w:i/>
          <w:sz w:val="22"/>
          <w:szCs w:val="22"/>
        </w:rPr>
        <w:t xml:space="preserve">буровых установках </w:t>
      </w:r>
      <w:r w:rsidR="006D1B2D" w:rsidRPr="000D1301">
        <w:rPr>
          <w:rFonts w:ascii="Arial" w:hAnsi="Arial" w:cs="Arial"/>
          <w:i/>
          <w:sz w:val="22"/>
          <w:szCs w:val="22"/>
        </w:rPr>
        <w:t>с указанием основных технических характеристик)</w:t>
      </w:r>
      <w:r w:rsidR="006D1B2D" w:rsidRPr="000D1301">
        <w:rPr>
          <w:rFonts w:ascii="Arial" w:hAnsi="Arial" w:cs="Arial"/>
          <w:sz w:val="22"/>
          <w:szCs w:val="22"/>
        </w:rPr>
        <w:t>;</w:t>
      </w:r>
    </w:p>
    <w:p w:rsidR="00F46248" w:rsidRPr="000D1301" w:rsidRDefault="0070634C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р</w:t>
      </w:r>
      <w:r w:rsidR="00F46248" w:rsidRPr="000D1301">
        <w:rPr>
          <w:rFonts w:ascii="Arial" w:hAnsi="Arial" w:cs="Arial"/>
          <w:sz w:val="22"/>
          <w:szCs w:val="22"/>
        </w:rPr>
        <w:t xml:space="preserve">егистрационные документы на </w:t>
      </w:r>
      <w:r w:rsidR="0039331C" w:rsidRPr="000D1301">
        <w:rPr>
          <w:rFonts w:ascii="Arial" w:hAnsi="Arial" w:cs="Arial"/>
          <w:sz w:val="22"/>
          <w:szCs w:val="22"/>
        </w:rPr>
        <w:t xml:space="preserve">буровую установку </w:t>
      </w:r>
      <w:r w:rsidR="0039331C" w:rsidRPr="000D1301">
        <w:rPr>
          <w:rFonts w:ascii="Arial" w:hAnsi="Arial" w:cs="Arial"/>
          <w:i/>
          <w:sz w:val="22"/>
          <w:szCs w:val="22"/>
        </w:rPr>
        <w:t>(</w:t>
      </w:r>
      <w:r w:rsidR="007071B6" w:rsidRPr="000D1301">
        <w:rPr>
          <w:rFonts w:ascii="Arial" w:hAnsi="Arial" w:cs="Arial"/>
          <w:i/>
          <w:sz w:val="22"/>
          <w:szCs w:val="22"/>
        </w:rPr>
        <w:t>свидетельство о регистрации)</w:t>
      </w:r>
      <w:r w:rsidR="00F46248" w:rsidRPr="000D1301">
        <w:rPr>
          <w:rFonts w:ascii="Arial" w:hAnsi="Arial" w:cs="Arial"/>
          <w:i/>
          <w:sz w:val="22"/>
          <w:szCs w:val="22"/>
        </w:rPr>
        <w:t>;</w:t>
      </w:r>
    </w:p>
    <w:p w:rsidR="0070634C" w:rsidRPr="000D1301" w:rsidRDefault="0070634C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акты о проведении испытаний и дефектоскопии оборудования.</w:t>
      </w:r>
    </w:p>
    <w:p w:rsidR="0070634C" w:rsidRPr="000D1301" w:rsidRDefault="003D2BB8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Состав </w:t>
      </w:r>
      <w:r w:rsidR="0070634C" w:rsidRPr="000D1301">
        <w:rPr>
          <w:rFonts w:ascii="Arial" w:hAnsi="Arial" w:cs="Arial"/>
          <w:sz w:val="22"/>
          <w:szCs w:val="22"/>
        </w:rPr>
        <w:t xml:space="preserve">оборудования </w:t>
      </w:r>
      <w:r w:rsidRPr="000D1301">
        <w:rPr>
          <w:rFonts w:ascii="Arial" w:hAnsi="Arial" w:cs="Arial"/>
          <w:sz w:val="22"/>
          <w:szCs w:val="22"/>
        </w:rPr>
        <w:t xml:space="preserve">для бурения скважин определяется </w:t>
      </w:r>
      <w:r w:rsidR="0070634C" w:rsidRPr="000D1301">
        <w:rPr>
          <w:rFonts w:ascii="Arial" w:hAnsi="Arial" w:cs="Arial"/>
          <w:sz w:val="22"/>
          <w:szCs w:val="22"/>
        </w:rPr>
        <w:t>нижеприведенной таблиц</w:t>
      </w:r>
      <w:r w:rsidR="00160F84" w:rsidRPr="000D1301">
        <w:rPr>
          <w:rFonts w:ascii="Arial" w:hAnsi="Arial" w:cs="Arial"/>
          <w:sz w:val="22"/>
          <w:szCs w:val="22"/>
        </w:rPr>
        <w:t>ей</w:t>
      </w:r>
      <w:r w:rsidRPr="000D1301">
        <w:rPr>
          <w:rFonts w:ascii="Arial" w:hAnsi="Arial" w:cs="Arial"/>
          <w:sz w:val="22"/>
          <w:szCs w:val="22"/>
        </w:rPr>
        <w:t xml:space="preserve"> (</w:t>
      </w:r>
      <w:r w:rsidR="0070634C" w:rsidRPr="000D1301">
        <w:rPr>
          <w:rFonts w:ascii="Arial" w:hAnsi="Arial" w:cs="Arial"/>
          <w:sz w:val="22"/>
          <w:szCs w:val="22"/>
        </w:rPr>
        <w:t>но не ограничива</w:t>
      </w:r>
      <w:r w:rsidRPr="000D1301">
        <w:rPr>
          <w:rFonts w:ascii="Arial" w:hAnsi="Arial" w:cs="Arial"/>
          <w:sz w:val="22"/>
          <w:szCs w:val="22"/>
        </w:rPr>
        <w:t>ется</w:t>
      </w:r>
      <w:r w:rsidR="0070634C" w:rsidRPr="000D1301">
        <w:rPr>
          <w:rFonts w:ascii="Arial" w:hAnsi="Arial" w:cs="Arial"/>
          <w:sz w:val="22"/>
          <w:szCs w:val="22"/>
        </w:rPr>
        <w:t xml:space="preserve"> этим</w:t>
      </w:r>
      <w:r w:rsidRPr="000D1301">
        <w:rPr>
          <w:rFonts w:ascii="Arial" w:hAnsi="Arial" w:cs="Arial"/>
          <w:sz w:val="22"/>
          <w:szCs w:val="22"/>
        </w:rPr>
        <w:t>)</w:t>
      </w:r>
      <w:r w:rsidR="0070634C" w:rsidRPr="000D1301">
        <w:rPr>
          <w:rFonts w:ascii="Arial" w:hAnsi="Arial" w:cs="Arial"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817"/>
        <w:gridCol w:w="880"/>
        <w:gridCol w:w="5812"/>
      </w:tblGrid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0634C" w:rsidRPr="005C2F6C" w:rsidRDefault="0070634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5812" w:type="dxa"/>
            <w:vAlign w:val="center"/>
          </w:tcPr>
          <w:p w:rsidR="00BF3B0C" w:rsidRPr="005C2F6C" w:rsidRDefault="00BF3B0C" w:rsidP="00706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sz w:val="18"/>
                <w:szCs w:val="18"/>
              </w:rPr>
              <w:t>Тех</w:t>
            </w:r>
            <w:r w:rsidR="00FE404A" w:rsidRPr="005C2F6C">
              <w:rPr>
                <w:rFonts w:ascii="Arial" w:hAnsi="Arial" w:cs="Arial"/>
                <w:b/>
                <w:sz w:val="18"/>
                <w:szCs w:val="18"/>
              </w:rPr>
              <w:t xml:space="preserve">ническая </w:t>
            </w:r>
            <w:r w:rsidRPr="005C2F6C">
              <w:rPr>
                <w:rFonts w:ascii="Arial" w:hAnsi="Arial" w:cs="Arial"/>
                <w:b/>
                <w:sz w:val="18"/>
                <w:szCs w:val="18"/>
              </w:rPr>
              <w:t>характеристика и производительность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ОБЩАЯ ХАРАКТЕРИСТИКА СТАНКА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BF3B0C" w:rsidP="00015C8D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Самоходн</w:t>
            </w:r>
            <w:r w:rsidR="00015C8D" w:rsidRPr="005C2F6C">
              <w:rPr>
                <w:rFonts w:ascii="Arial" w:hAnsi="Arial" w:cs="Arial"/>
                <w:sz w:val="18"/>
                <w:szCs w:val="18"/>
              </w:rPr>
              <w:t>ая буровая установка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 с установленным оборудов</w:t>
            </w:r>
            <w:r w:rsidR="00C5701B" w:rsidRPr="005C2F6C">
              <w:rPr>
                <w:rFonts w:ascii="Arial" w:hAnsi="Arial" w:cs="Arial"/>
                <w:sz w:val="18"/>
                <w:szCs w:val="18"/>
              </w:rPr>
              <w:t>анием. Глубина бурения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701B" w:rsidRPr="005C2F6C">
              <w:rPr>
                <w:rFonts w:ascii="Arial" w:hAnsi="Arial" w:cs="Arial"/>
                <w:sz w:val="18"/>
                <w:szCs w:val="18"/>
              </w:rPr>
              <w:t xml:space="preserve"> 3000</w:t>
            </w:r>
            <w:r w:rsidR="0070634C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01B" w:rsidRPr="005C2F6C">
              <w:rPr>
                <w:rFonts w:ascii="Arial" w:hAnsi="Arial" w:cs="Arial"/>
                <w:sz w:val="18"/>
                <w:szCs w:val="18"/>
              </w:rPr>
              <w:t>м (</w:t>
            </w:r>
            <w:r w:rsidRPr="005C2F6C">
              <w:rPr>
                <w:rFonts w:ascii="Arial" w:hAnsi="Arial" w:cs="Arial"/>
                <w:sz w:val="18"/>
                <w:szCs w:val="18"/>
              </w:rPr>
              <w:t>бурильной трубой 4 ½</w:t>
            </w:r>
            <w:r w:rsidR="00D03E30"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и 2500</w:t>
            </w:r>
            <w:r w:rsidR="0070634C" w:rsidRPr="005C2F6C">
              <w:rPr>
                <w:rFonts w:ascii="Arial" w:hAnsi="Arial" w:cs="Arial"/>
                <w:sz w:val="18"/>
                <w:szCs w:val="18"/>
              </w:rPr>
              <w:t xml:space="preserve"> м (бурильной трубой 5</w:t>
            </w:r>
            <w:r w:rsidR="00D03E30"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70634C" w:rsidRPr="005C2F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МАЧТА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BF3B0C" w:rsidP="0070634C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Максимальная нагрузка на крюк 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C2F6C">
              <w:rPr>
                <w:rFonts w:ascii="Arial" w:hAnsi="Arial" w:cs="Arial"/>
                <w:sz w:val="18"/>
                <w:szCs w:val="18"/>
              </w:rPr>
              <w:t>1800</w:t>
            </w:r>
            <w:r w:rsidR="0070634C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кН, высота 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C2F6C">
              <w:rPr>
                <w:rFonts w:ascii="Arial" w:hAnsi="Arial" w:cs="Arial"/>
                <w:sz w:val="18"/>
                <w:szCs w:val="18"/>
              </w:rPr>
              <w:t>38</w:t>
            </w:r>
            <w:r w:rsidR="0070634C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70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ЛЕБЕДКА</w:t>
            </w:r>
            <w:r w:rsidR="00A00F9D" w:rsidRPr="005C2F6C">
              <w:rPr>
                <w:rFonts w:ascii="Arial" w:hAnsi="Arial" w:cs="Arial"/>
                <w:sz w:val="18"/>
                <w:szCs w:val="18"/>
              </w:rPr>
              <w:t>,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ВСПОМОГАТЕЛЬНЫЙ ТОРМОЗ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70634C" w:rsidP="00A00F9D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Н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>оминальн</w:t>
            </w:r>
            <w:r w:rsidRPr="005C2F6C">
              <w:rPr>
                <w:rFonts w:ascii="Arial" w:hAnsi="Arial" w:cs="Arial"/>
                <w:sz w:val="18"/>
                <w:szCs w:val="18"/>
              </w:rPr>
              <w:t>ая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 xml:space="preserve"> входн</w:t>
            </w:r>
            <w:r w:rsidRPr="005C2F6C">
              <w:rPr>
                <w:rFonts w:ascii="Arial" w:hAnsi="Arial" w:cs="Arial"/>
                <w:sz w:val="18"/>
                <w:szCs w:val="18"/>
              </w:rPr>
              <w:t>ая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 xml:space="preserve"> мощность </w:t>
            </w:r>
            <w:r w:rsidR="00A00F9D" w:rsidRPr="005C2F6C">
              <w:rPr>
                <w:rFonts w:ascii="Arial" w:hAnsi="Arial" w:cs="Arial"/>
                <w:sz w:val="18"/>
                <w:szCs w:val="18"/>
              </w:rPr>
              <w:t xml:space="preserve">лебедки 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>550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кВ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 xml:space="preserve"> (738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>л.с.), ленточный и вспомогательный тормоз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>,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 xml:space="preserve"> максимальная тяга каната 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>225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5C2F6C">
              <w:rPr>
                <w:rFonts w:ascii="Arial" w:hAnsi="Arial" w:cs="Arial"/>
                <w:sz w:val="18"/>
                <w:szCs w:val="18"/>
              </w:rPr>
              <w:t xml:space="preserve">кН 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ОСНОВАНИЕ ПОДВЫШЕЧНОЕ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Высота буровой площадки – 6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м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C2F6C">
              <w:rPr>
                <w:rFonts w:ascii="Arial" w:hAnsi="Arial" w:cs="Arial"/>
                <w:sz w:val="18"/>
                <w:szCs w:val="18"/>
              </w:rPr>
              <w:t>Допустимая нагрузка на роторные балки – 450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т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C2F6C">
              <w:rPr>
                <w:rFonts w:ascii="Arial" w:hAnsi="Arial" w:cs="Arial"/>
                <w:sz w:val="18"/>
                <w:szCs w:val="18"/>
              </w:rPr>
              <w:t>Допустимая нагрузка на подсвечник – 270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т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C2F6C">
              <w:rPr>
                <w:rFonts w:ascii="Arial" w:hAnsi="Arial" w:cs="Arial"/>
                <w:sz w:val="18"/>
                <w:szCs w:val="18"/>
              </w:rPr>
              <w:t>Проем под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ротор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>ом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– 4,9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СИЛОВОЙ АГРЕГАТ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BF3B0C" w:rsidRPr="005C2F6C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НАСОСЫ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5C2F6C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Мощность каждого 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C2F6C">
              <w:rPr>
                <w:rFonts w:ascii="Arial" w:hAnsi="Arial" w:cs="Arial"/>
                <w:sz w:val="18"/>
                <w:szCs w:val="18"/>
              </w:rPr>
              <w:t>735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кВ</w:t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C5701B" w:rsidRPr="005C2F6C">
              <w:rPr>
                <w:rFonts w:ascii="Arial" w:hAnsi="Arial" w:cs="Arial"/>
                <w:sz w:val="18"/>
                <w:szCs w:val="18"/>
              </w:rPr>
              <w:t>(1000 л.с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>.</w:t>
            </w:r>
            <w:r w:rsidR="00C5701B" w:rsidRPr="005C2F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КРЮКОБЛОК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Максимальная нагрузка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1800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кН, количество шкивов – 5, диаметр каната – 32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СТОЛ РОТОРНЫЙ</w:t>
            </w:r>
          </w:p>
        </w:tc>
        <w:tc>
          <w:tcPr>
            <w:tcW w:w="880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5C2F6C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Номинальная статическая мощность – 4500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кН, проходное отверстие  - 698,5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мм, макс. скорость вращения – 300</w:t>
            </w:r>
            <w:r w:rsidR="00937481"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об/мин</w:t>
            </w:r>
          </w:p>
        </w:tc>
      </w:tr>
      <w:tr w:rsidR="00BF3B0C" w:rsidRPr="000D1301" w:rsidTr="0070634C">
        <w:tc>
          <w:tcPr>
            <w:tcW w:w="522" w:type="dxa"/>
            <w:vAlign w:val="center"/>
          </w:tcPr>
          <w:p w:rsidR="00BF3B0C" w:rsidRPr="005C2F6C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17" w:type="dxa"/>
            <w:vAlign w:val="center"/>
          </w:tcPr>
          <w:p w:rsidR="00BF3B0C" w:rsidRPr="005C2F6C" w:rsidRDefault="00015C8D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СИСТЕМА ВЕРХНЕГО ПРИВОДА</w:t>
            </w:r>
          </w:p>
        </w:tc>
        <w:tc>
          <w:tcPr>
            <w:tcW w:w="880" w:type="dxa"/>
            <w:vAlign w:val="center"/>
          </w:tcPr>
          <w:p w:rsidR="00BF3B0C" w:rsidRPr="005C2F6C" w:rsidRDefault="005808BD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2" w:type="dxa"/>
          </w:tcPr>
          <w:p w:rsidR="00BF3B0C" w:rsidRPr="005C2F6C" w:rsidRDefault="00160F84" w:rsidP="00160F84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Рекомендуется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ВИНТОВЫЕ ЗАБОЙНЫЕ ДВИГАТЕЛИ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5C2F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Наружный диаметр инструмента 6 ¾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(172 мм) для секции 215,9 мм (8 ½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5C2F6C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¾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- для секции 152,4 мм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), заходность - 5:6 или 7:8; плановая интенсивность - до 6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0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/30 м; мин. расход – 1150 л/м; макс. расход - 2100 л/м; скорость вращения - 40-150 об/мин; перепад давления - 40-60 бар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РОТОРНО-УПРАВЛЯЕМАЯ СИСТЕМА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D31D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Гидравлический канал передачи сигнала; автоматическое удержание зенитного угла в наклонной и горизонтальных секциях; наддолотные датчики измерения зенитного угла, </w:t>
            </w:r>
            <w:r w:rsidRPr="005C2F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азимутального гамма каротажа и уровня вибраций; н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аружный диаметр инструмента - 4 ¾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т</w:t>
            </w:r>
            <w:r w:rsidRPr="005C2F6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ребуемая интенсивность отклонения ствола скважины -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до 4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0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/30 м; скорость вращения – до 220 об/мин; т</w:t>
            </w:r>
            <w:r w:rsidRPr="005C2F6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емпература – до 100 </w:t>
            </w:r>
            <w:r w:rsidRPr="005C2F6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sym w:font="Symbol" w:char="F0B0"/>
            </w:r>
            <w:r w:rsidRPr="005C2F6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377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ВЕРТЛЮГ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Максимальное рабочее давление – 35 МПа. Максимальная статическая мощность – 2250 кН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3000 м 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Бурильная труба стандарта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API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Ø114,3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10,92 мм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46 длиной 9-9,5 м прочностью стали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5C2F6C">
              <w:rPr>
                <w:rFonts w:ascii="Arial" w:hAnsi="Arial" w:cs="Arial"/>
                <w:sz w:val="18"/>
                <w:szCs w:val="18"/>
              </w:rPr>
              <w:t>-105. Стальная бесшовная труба Ø127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6,4 мм стали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по ГОСТ 633-80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УБТ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>Утяжеленные бурильные трубы: Ø178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 xml:space="preserve">7,1 мм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50 по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API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Spec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7; </w:t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 xml:space="preserve">Ø178 мм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50 спиральная; </w:t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>Ø203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 xml:space="preserve">7,6 мм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61; </w:t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>Ø169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 xml:space="preserve">57 мм марки </w:t>
            </w:r>
            <w:r w:rsidRPr="005C2F6C">
              <w:rPr>
                <w:rFonts w:ascii="Arial" w:hAnsi="Arial" w:cs="Arial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КАЛИБРАТОРЫ И СТАБИЛИЗАТОРЫ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 по каждой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КЛС </w:t>
            </w:r>
            <w:r w:rsidRPr="005C2F6C">
              <w:rPr>
                <w:rFonts w:ascii="Arial" w:hAnsi="Arial" w:cs="Arial"/>
                <w:sz w:val="18"/>
                <w:szCs w:val="18"/>
                <w:lang w:val="kk-KZ"/>
              </w:rPr>
              <w:t>Ø444,5 мм; КЛС Ø311,1 мм; КЛС Ø215,9 мм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ШЛАНГ ГРЯЗЕВЫЙ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По одной каждой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Стояк с внутренним размером 3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с 3 клапанами, рабочее давление – 35 МПа. Высота от пола буровой – 17,5 м.</w:t>
            </w:r>
          </w:p>
          <w:p w:rsidR="005C2F6C" w:rsidRPr="005C2F6C" w:rsidRDefault="005C2F6C" w:rsidP="00D03E30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Грязевый шланг внутренний диаметр 3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, рабочее давление 35 </w:t>
            </w:r>
            <w:r w:rsidRPr="005C2F6C">
              <w:rPr>
                <w:rFonts w:ascii="Arial" w:hAnsi="Arial" w:cs="Arial"/>
                <w:sz w:val="18"/>
                <w:szCs w:val="18"/>
              </w:rPr>
              <w:lastRenderedPageBreak/>
              <w:t>МПа, длина 18 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КАТУШКИ ШПИЛЕВЫЕ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Шпилевые катушки УМК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ПЕРВИЧНЫЙ РОТОРНЫЙ ВКЛАДЫШ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D03E30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Большой вкладыш для 5 ¼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ротора в комплекте с переходной муфтой, подъемным тросом и доской для отвинчивания и навинчивания бурового долота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ОБЕСПЕЧЕНИЕ ВОЗДУХОМ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Максимальная подача воздушного компрессора 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</w:rPr>
              <w:t>0,7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sz w:val="18"/>
                <w:szCs w:val="18"/>
              </w:rPr>
              <w:t>/мин при скорости 1250 об/мин. Рабочее давление - 0,833-0,93 МПа, объем основного воздушного баллона 0,155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ВСПОМОГАТЕЛЬНЫЕ ЛЕБЕДКИ (КЕРМАК)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 xml:space="preserve">Гидравлическая лебедка, номинальное давление - 30 кН, макс. скорость подъема – 27 м/мин. </w:t>
            </w:r>
          </w:p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Гидравлическая лебедка, номинальное давление - 50 кН, макс. скорость подъема - 11 м/мин;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СИСТЕМА ЕМКОСТЕЙ БУРОВОГО РАСТВОРА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Четыре растворные емкости, включая один резервный для долива и один для химиката. Рабочий резервуар 48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sz w:val="18"/>
                <w:szCs w:val="18"/>
              </w:rPr>
              <w:t>, приемная емкость 26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sz w:val="18"/>
                <w:szCs w:val="18"/>
              </w:rPr>
              <w:t>, промежуточная емкость 48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sz w:val="18"/>
                <w:szCs w:val="18"/>
              </w:rPr>
              <w:t>, резервная емкость 48 м</w:t>
            </w:r>
            <w:r w:rsidRPr="005C2F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ВИБРОСИТА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Производительность – 65 л/с, мощность мотора – 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sz w:val="18"/>
                <w:szCs w:val="18"/>
              </w:rPr>
              <w:t>1,86 кВ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СМЕННЫЕ СИТА (для вибросит)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Сито 40 ячеек – 6 штук. Сито 60 ячеек – 6 штук. Сито 80 ячеек – 6 штук. Сито 120 ячеек – 12 штук. Сито 150 ячеек – 12 штук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ПЕСКООТДЕЛИТЕЛЬ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5C2F6C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Раб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давление – 0,2÷0,35 МПа, объем перемешивания – 65 л/с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ИЛООТДЕЛИТЕЛЬ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5C2F6C">
            <w:pPr>
              <w:rPr>
                <w:rFonts w:ascii="Arial" w:hAnsi="Arial" w:cs="Arial"/>
                <w:sz w:val="18"/>
                <w:szCs w:val="18"/>
              </w:rPr>
            </w:pPr>
            <w:r w:rsidRPr="005C2F6C">
              <w:rPr>
                <w:rFonts w:ascii="Arial" w:hAnsi="Arial" w:cs="Arial"/>
                <w:sz w:val="18"/>
                <w:szCs w:val="18"/>
              </w:rPr>
              <w:t>Раб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sz w:val="18"/>
                <w:szCs w:val="18"/>
              </w:rPr>
              <w:t xml:space="preserve"> давление – 0,2÷0,35 МПа, объем перемешивания – 65 л/с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ДЕГАЗАТОР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430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Водяной вакуумный насос работает при постоянных безопасных и надежных температурах, пригодных к откачиванию легковоспламеняющихся и взрывчатых газов. Применяется ременная трансмиссия, используется газовый/водяной сепаратор. Мощность основного мотора – 115 кВ, мощность вакуумного насоса/скорость: 3 кВ, 876 об/мин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ЦЕНТРИФУГА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Производительность – 45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/час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ГИДРОВОРОНКИ И НАСОС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Шламовый насос 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производительность – 200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/час, мощность мотора – 45 кВ.</w:t>
            </w:r>
          </w:p>
          <w:p w:rsidR="005C2F6C" w:rsidRPr="005C2F6C" w:rsidRDefault="005C2F6C" w:rsidP="00430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Доливной насос, производительность – 40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/час, мощность мотора – 11 кВ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МИКСЕРЫ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На БУ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Лопастного типа 7,5 кВ – 3 к-та.</w:t>
            </w:r>
          </w:p>
          <w:p w:rsidR="005C2F6C" w:rsidRPr="005C2F6C" w:rsidRDefault="005C2F6C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Лопастного типа 15 кВ – 8 к-та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ТЕХНОЛОГИЧЕСКАЯ ОБВЯЗКА БУ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На БУ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Линии имеют сливы на нижних точках, изолированы стекловатой, термокабелем для предотвращения замерзания в зимнее время, имеют предохранительные хомуты</w:t>
            </w:r>
          </w:p>
        </w:tc>
      </w:tr>
      <w:tr w:rsidR="005C2F6C" w:rsidRPr="000D1301" w:rsidTr="00F80B50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НАГНЕТАТЕЛЬНАЯ ФОРСУНКА (жиклер)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 на емкость</w:t>
            </w:r>
          </w:p>
        </w:tc>
      </w:tr>
      <w:tr w:rsidR="005C2F6C" w:rsidRPr="000D1301" w:rsidTr="005C2F6C">
        <w:trPr>
          <w:trHeight w:val="493"/>
        </w:trPr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ПОДЪЕМНЫЕ ПАТРУБКИ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УБТ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Ø178 мм – 8 шт.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Ø203 мм – 2 шт.</w:t>
            </w:r>
          </w:p>
          <w:p w:rsidR="005C2F6C" w:rsidRPr="005C2F6C" w:rsidRDefault="005C2F6C" w:rsidP="005C2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Ø169 мм – 6 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ПЕРЕВОДНИК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5C2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Переводник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 – 2 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ПЕРЕВОДНИК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5C2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Переводник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61 – 2 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АВАРИЙНАЯ ТРУБА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На бурильные трубы диаметром 114 и 127 мм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КОРОТКИЕ ТРУБЫ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комп</w:t>
            </w:r>
          </w:p>
        </w:tc>
        <w:tc>
          <w:tcPr>
            <w:tcW w:w="5812" w:type="dxa"/>
          </w:tcPr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шт – 4 м; 2 шт – 2 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ГИДРОКЛЮЧИ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Диапазон бурильных труб 3 ½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 максимальный крутящий момент – 100 кН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м, скорость высокая – 40 об/мин, скорость низкая - 2,73 об/мин, номинальное гидравлическое давление – 16,6 МПа, длина передвижной головки – 1,5 м.</w:t>
            </w:r>
          </w:p>
          <w:p w:rsidR="005C2F6C" w:rsidRPr="005C2F6C" w:rsidRDefault="005C2F6C" w:rsidP="00DC60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Диапазон обсадных труб 5 ½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13 3/8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макс. рабочее давление – 18 МПа, макс. крутящий момент – 2,5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 кН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 (высокая), 32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40 кН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 (низкая), скорость головки - 60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86 об/мин (высокая), 3,6</w:t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5,3 об/мин (низкая)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ВСПОМОГАТЕЛЬНЫЕ ИНСТРУМЕНТЫ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DC60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Элеватор Ø340 мм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элеватор Ø245 мм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элеватор Ø168 мм - 2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ромывочны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переводник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Ø340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Ø245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Ø168 мм;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идроключ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обсадных колон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КРАН ШАРОВЫЙ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DC60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Кран шаровой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; кран шаровой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46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; кран шаровой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44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раб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давление - 35 МПа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УМК с захватами 4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манометром замера усилия;</w:t>
            </w:r>
          </w:p>
          <w:p w:rsidR="005C2F6C" w:rsidRPr="005C2F6C" w:rsidRDefault="005C2F6C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УМК с захватами от 7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до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Клинья 4 ½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СБТ 114 мм с комплектом сухарей;</w:t>
            </w:r>
          </w:p>
          <w:p w:rsidR="005C2F6C" w:rsidRPr="005C2F6C" w:rsidRDefault="005C2F6C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Клинья 5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СБТ 127 мм с комплектом сухарей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169 мм с комплектом сухарей;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178 мм с комплектом сухарей;</w:t>
            </w:r>
          </w:p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203 мм с комплектом сухарей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Элеватор корпусный Ø114,3 для подъемных патрубков 100 т;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Элеватор конусный на СБТ Ø114 мм – 250 т;</w:t>
            </w:r>
          </w:p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Элеватор конусный на СБТ Ø114 мм – 100 т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ВСПОМОГАТЕЛЬНЫЙ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Хомуты безопасности для УБТ Ø203 мм, Ø178 мм, Ø169 мм;</w:t>
            </w:r>
          </w:p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Хомуты для обсадных колонн Ø340 мм, Ø245 мм, Ø168 мм</w:t>
            </w:r>
          </w:p>
        </w:tc>
      </w:tr>
      <w:tr w:rsidR="005C2F6C" w:rsidRPr="000D1301" w:rsidTr="0070634C">
        <w:tc>
          <w:tcPr>
            <w:tcW w:w="522" w:type="dxa"/>
            <w:vMerge w:val="restart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DC60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Штропы грузоподъемностью 250 т – 2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2F6C" w:rsidRPr="000D1301" w:rsidTr="00F80B50">
        <w:trPr>
          <w:trHeight w:val="635"/>
        </w:trPr>
        <w:tc>
          <w:tcPr>
            <w:tcW w:w="522" w:type="dxa"/>
            <w:vMerge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5C2F6C" w:rsidRPr="005C2F6C" w:rsidRDefault="005C2F6C" w:rsidP="00F80B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Прибор для измерения наклона и азимута во время бурения, ВЗД, долото для бурения под хвостовик, короткие УБТ, КЛС, фрезы для вырезания окна в колонне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ПРОТИВОВЫБРОСНОЕ ОБОРУДОВАНИЕ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Двухплашечный превентор 35 МПа; универсальный превентор 35 МПа; переходная крестовина, проходной диаметр 346,1 мм, 35 МПа; переходная катушка; </w:t>
            </w:r>
            <w:r w:rsidR="00DC607D" w:rsidRPr="005C2F6C">
              <w:rPr>
                <w:rFonts w:ascii="Arial" w:hAnsi="Arial" w:cs="Arial"/>
                <w:color w:val="000000"/>
                <w:sz w:val="18"/>
                <w:szCs w:val="18"/>
              </w:rPr>
              <w:t>пьедестал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340 мм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64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СМЕННЫЕ ЭЛЕМЕНТЫ ПВО (на каждую БУ)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64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DC60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Глухая плашка в сборе; плашка 7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плашка 6 5/8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плашка 5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плашка 9 5/8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ДРУГИЕ ДЕТАЛИ (ПВО), ЗАП. ЧАСТИ И ДР.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Разное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Адаптерные катушки, уплотнительные кольца, шпильки, гайки, </w:t>
            </w:r>
            <w:r w:rsidR="00DC607D" w:rsidRPr="005C2F6C">
              <w:rPr>
                <w:rFonts w:ascii="Arial" w:hAnsi="Arial" w:cs="Arial"/>
                <w:color w:val="000000"/>
                <w:sz w:val="18"/>
                <w:szCs w:val="18"/>
              </w:rPr>
              <w:t>пьедесталы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зап. части для монтажа и демонтажа ПВО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ПУЛЬТ УПРАВЛЕНИЯ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Аккумулятор объемом 80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8; щ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ит управления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БЛОКИ ГЛУШЕНИЯ И ДРОСЕЛИРОВАНИЯ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Дроссельный манифольд – 1 к-т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клапаном гидравлического контроля,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раб</w:t>
            </w:r>
            <w:r w:rsidR="00DC60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.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давление 35 МПа, номинальный размер – 4 1/16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C2F6C" w:rsidRPr="005C2F6C" w:rsidRDefault="005C2F6C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Манифольд для глушения – 1 к-т, рабочее давление 35 МПа, номинальный размер – 4 1/16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ПАНЕЛЬ УПРАВЛЕНИЯ ГИДРОДРОССЕЛЕМ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 превентора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ДЕГАЗАТОР АТМОСФЕРНЫЙ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Газовый сепаратор объемом 6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макс. рабочее давление 1,5 МПа, производительность 8000 м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/день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САМОПИСЕЦ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Индикатор веса, нагрузка на долото, скорость восходящего потока, датчик давления стояка диапазоном 0-42 МПа, тахометр стола ротора, указатель крутящего момента стола ротора, манометр ключа буровой трубы, записывающее устройство ходов насоса на каждый насос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СИСТЕМА ОТВОДА НА УСТЬЕ (КРЕСТОВИНА)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Отводная линия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ИЗМЕРИТЕЛЬНОЕ УСТРОЙСТВО УРОВНЯ РАСТВОРА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Аварийная система уровня бурового раствора, тотализатор приемной емкости бурового раствора, записывающее устройство ходов насоса на каждый насос с выводом на пульт бурильщика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ПУЛЬТ БУРИЛЬЩИКА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Пульт расположен на полу и включает: индикатор веса, нагрузка на долото, скорость восходящего потока, датчик давления стояка диапазоном 0-42 МПа, тахометр стола ротора, указатель крутящего момента стола ротора, манометр ключа буровой трубы, записывающее устройство ходов насоса на каждый насос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КУЛЬТБУДКА НА РОТОРНОЙ ПЛОЩАДКЕ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Будка бурильщика установлена на опорных рамах, толщина стен 2,5 мм (волнистая листовая сталь): 1 дверь, 2 окна, 1 комплект стола и кресла, 1 стеллаж, 1 ящик с инструментами, 1 взрывобезопасный кондиционер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 ед.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Дизельные двигатели с гидротрансформатором – 3 к-т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мощность 1100 кВт;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Цельная коробка передач для 5 валов – 1 к-т, номинальная мощность – 2250 кВ;</w:t>
            </w:r>
          </w:p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Генератор – 2 к-т, номинальная мощность – 400 кВ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ОСВЕЩЕНИЕ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Взрывобезопасность системы – в соответствии со стандартами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RP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500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. Взрывобезопасный блок управления выполнен из алюминия. Полная система заземления: номинальное напряжение - 380/220 В, номинальная частотность – 50 Гц.</w:t>
            </w:r>
          </w:p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Мачта, балкон</w:t>
            </w:r>
            <w:r w:rsid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работы с лифтовыми трубами и сигнальных ламп комплектуются уплотнителями и розетками, кабелями и всеми необходимыми соединительными проводами и осветительными приборами для следующего: 16 - люминесцентное освещение (60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 – мачта; 1 – заградительное освещение комплектуется красным сигнальным освещением  - крон.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Панель буровика: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1 - люминисцентное освещение (60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), лампа аварийной тревоги.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Основание подвышечное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: 4 - прожекторы (200 В), 1 - аварийное освещение.</w:t>
            </w:r>
          </w:p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Буровая площадка: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Взрывобезопасная контрольная панель 120/208 В 3-х фазный с полевыми автоматическими выключателями.</w:t>
            </w:r>
          </w:p>
          <w:p w:rsidR="005C2F6C" w:rsidRPr="005C2F6C" w:rsidRDefault="005C2F6C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Резервуар: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6 - люминисцентное освещение (60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), 8 -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прожекторы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(200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5C2F6C" w:rsidRPr="005C2F6C" w:rsidRDefault="005C2F6C" w:rsidP="00EB70C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5C2F6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Буровой насос: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4 – прожекторы (200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W)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СИСТЕМА КОММУНИКАЦИИ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Камеры видеонаблюдения (не менее 3-х камер)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ДОСКА ОТВОРОТА ДОЛОТ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 к-т</w:t>
            </w:r>
          </w:p>
        </w:tc>
        <w:tc>
          <w:tcPr>
            <w:tcW w:w="5812" w:type="dxa"/>
          </w:tcPr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Для долот Ø444,5 мм, Ø311,15 мм, Ø215,9 мм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МОСТКИ ПРИЕМНЫЕ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015C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Приемный мост – 1 к-т; 3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высота, 5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' ширина,  60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длина, со стальной поверхностью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МАНИФОЛЬД ЛИНИИ НАГНЕТАНИЯ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885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Манифольд бурового стояка 4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оборудован 3 клапанами с двумя 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выпускными отверстиями; 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адвижки 4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API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DN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100 – 5 штук; задвижки 2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API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DN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50 – 4 штук; рабочее давление 35 МПа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ПРОБКА ОПРЕССОВОЧНАЯ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Пробка для ОК Ø340 мм, Ø245 мм и Ø168 мм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ИНКЛИНОМЕТР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к-т</w:t>
            </w:r>
          </w:p>
        </w:tc>
        <w:tc>
          <w:tcPr>
            <w:tcW w:w="5812" w:type="dxa"/>
          </w:tcPr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Высокотемпературный электронный одноточечный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LHE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3301 – 1 к-т на каждую буровую установку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КАНАТ ВАНТОВЫЙ ДЛЯ ГИС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Новая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Катушка с канатом диаметром 23,4 мм 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ПОГРУЗЧИК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Автопогрузчик 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 ед.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Сварочный агрегат постоянного тока на 220 В и 380 В с резервом электродов Ø3 мм и Ø4 мм и СИЗ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ОФИС ДЛЯ СУПЕРВАЙЗЕРА И ЖИЛОЕ ПОМЕЩЕНИЕ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Контейнер, переделанный под жилое помещение с подключением электричества и к коммуникации, с душем, туалетом, умывальником.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Офис оборудован орг. техникой, офисной мебелью, кроватью  для Заказчиков, шкафами, постельными принадлежностями, кухонными оборудованиями и столовыми приборами.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Контейнер изолирован от температурных колебаний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-40 °С до +50 °С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РЕЗАК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Кислородно-ацетиленовый резак с насадками, резервным запасом кислорода и ацетилена и СИЗ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Котельная установка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БУРУКРЫТИЕ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Каркас – 1 к-т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ПРИБОРЫ ДЛЯ ЗАМЕРА РЕОЛОГИИ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Лаборатория глинистых растворов – 1 к-т; лаборатория - 1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к-т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ЮБКА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ВСПОМОГАТЕЛЬНЫЕ ИНСТРУМЕНТЫ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Механические инструменты, соответствующие стандартам: сверлильный станок промышленный; точильный станок промышленный; тали грузоподъемностью 3 т; гидравлические домкраты мощностью 25 т; комплект трубных ключей (18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5C2F6C" w:rsidRPr="005C2F6C" w:rsidRDefault="005C2F6C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комплект ключей для превентора; комплект цепных ключей для труб 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(36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sz w:val="18"/>
                <w:szCs w:val="18"/>
              </w:rPr>
              <w:t>÷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); кувалды; мерные ленты; калибры; съемник клапанного седла; гаечные ключи и головки на ½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¾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 w:rsidRPr="005C2F6C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; маркерная доска для культбудки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ВОДОСТРУЙНАЯ СИСТЕМА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Переносной насос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СТЕНД ОПРЕССОВОЧНЫЙ И ГИДРОНАСОС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Опрессовка производится агрегатом ЦА-320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НАСОСЫ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ЛАГЕРЬ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Вахтовый поселок на 60 человек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МЕДПОМОЩЬ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Медпункт</w:t>
            </w: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 xml:space="preserve">, фельдшер и машина скорой помощи </w:t>
            </w:r>
          </w:p>
        </w:tc>
      </w:tr>
      <w:tr w:rsidR="005C2F6C" w:rsidRPr="000D1301" w:rsidTr="0070634C">
        <w:tc>
          <w:tcPr>
            <w:tcW w:w="522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АВАРИЙНЫЕ ИНСТРУМЕНТЫ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Фрезер забойный Ø270 мм, Ø200 мм, Ø210 мм, Ø190 мм, Ø180 мм; метчик правый 106-72; 103-89; 128-109; 132-115; 115-94; метчик левый 121-74; 125-87; 129-114; ШМУ Ø279 мм, Ø200 мм;</w:t>
            </w:r>
          </w:p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ловитель магнитный Ø203 мм; овершот Ø206 мм, Ø168 мм;</w:t>
            </w:r>
          </w:p>
          <w:p w:rsidR="005C2F6C" w:rsidRPr="005C2F6C" w:rsidRDefault="005C2F6C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клиновой захват Ø165 мм, Ø125 мм; фрезер торцевой Ø200 мм; Ø215 мм, Ø270 мм; гидравлический ясс</w:t>
            </w:r>
          </w:p>
        </w:tc>
      </w:tr>
      <w:tr w:rsidR="005C2F6C" w:rsidRPr="000D1301" w:rsidTr="0070634C">
        <w:tc>
          <w:tcPr>
            <w:tcW w:w="52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17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880" w:type="dxa"/>
            <w:vAlign w:val="center"/>
          </w:tcPr>
          <w:p w:rsidR="005C2F6C" w:rsidRPr="005C2F6C" w:rsidRDefault="005C2F6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5C2F6C" w:rsidRPr="005C2F6C" w:rsidRDefault="005C2F6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6C">
              <w:rPr>
                <w:rFonts w:ascii="Arial" w:hAnsi="Arial" w:cs="Arial"/>
                <w:color w:val="000000"/>
                <w:sz w:val="18"/>
                <w:szCs w:val="18"/>
              </w:rPr>
              <w:t>Сварочная, слесарное помещение</w:t>
            </w:r>
          </w:p>
        </w:tc>
      </w:tr>
    </w:tbl>
    <w:p w:rsidR="00606443" w:rsidRPr="000D1301" w:rsidRDefault="00606443" w:rsidP="00BE741D">
      <w:pPr>
        <w:rPr>
          <w:rFonts w:ascii="Arial" w:hAnsi="Arial" w:cs="Arial"/>
          <w:sz w:val="22"/>
          <w:szCs w:val="22"/>
        </w:rPr>
      </w:pPr>
    </w:p>
    <w:p w:rsidR="003352C7" w:rsidRPr="00DC607D" w:rsidRDefault="003352C7" w:rsidP="003352C7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sz w:val="22"/>
          <w:szCs w:val="22"/>
        </w:rPr>
        <w:t xml:space="preserve">Потенциальный поставщик </w:t>
      </w:r>
      <w:r w:rsidRPr="00DC607D">
        <w:rPr>
          <w:rFonts w:ascii="Arial" w:hAnsi="Arial" w:cs="Arial"/>
          <w:color w:val="000000"/>
          <w:sz w:val="22"/>
          <w:szCs w:val="22"/>
        </w:rPr>
        <w:t>предоставляет следующее оборудование для выполнения работ по геонавигации:</w:t>
      </w: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6237"/>
        <w:gridCol w:w="2171"/>
      </w:tblGrid>
      <w:tr w:rsidR="006416E3" w:rsidRPr="00DC607D" w:rsidTr="006416E3">
        <w:trPr>
          <w:trHeight w:val="214"/>
          <w:jc w:val="center"/>
        </w:trPr>
        <w:tc>
          <w:tcPr>
            <w:tcW w:w="1339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КНБК №1</w:t>
            </w:r>
          </w:p>
        </w:tc>
        <w:tc>
          <w:tcPr>
            <w:tcW w:w="6237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6416E3" w:rsidRPr="00DC607D" w:rsidTr="006416E3">
        <w:trPr>
          <w:trHeight w:val="131"/>
          <w:jc w:val="center"/>
        </w:trPr>
        <w:tc>
          <w:tcPr>
            <w:tcW w:w="1339" w:type="dxa"/>
            <w:vMerge w:val="restart"/>
          </w:tcPr>
          <w:p w:rsidR="006416E3" w:rsidRPr="00DC607D" w:rsidRDefault="006416E3" w:rsidP="00DC60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Секция 215,9 мм (8 ½”)</w:t>
            </w:r>
          </w:p>
        </w:tc>
        <w:tc>
          <w:tcPr>
            <w:tcW w:w="6237" w:type="dxa"/>
          </w:tcPr>
          <w:p w:rsidR="006416E3" w:rsidRPr="00DC607D" w:rsidRDefault="00DC607D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¾” в</w:t>
            </w:r>
            <w:r w:rsidR="006416E3" w:rsidRPr="00DC607D">
              <w:rPr>
                <w:rFonts w:ascii="Arial" w:hAnsi="Arial" w:cs="Arial"/>
                <w:color w:val="000000"/>
                <w:sz w:val="18"/>
                <w:szCs w:val="18"/>
              </w:rPr>
              <w:t>интовой забойный двигатель с регулируемым углом перекоса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DC607D" w:rsidTr="006416E3">
        <w:trPr>
          <w:trHeight w:val="163"/>
          <w:jc w:val="center"/>
        </w:trPr>
        <w:tc>
          <w:tcPr>
            <w:tcW w:w="1339" w:type="dxa"/>
            <w:vMerge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DC607D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Переводник с обратным клапаном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DC607D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Немагнитный калибратор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DC607D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Немагнитная утяжелённая бурильная труба 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DC607D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6 ¾” прибор телеметрии 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MWD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измерения в процессе бурения </w:t>
            </w:r>
          </w:p>
        </w:tc>
        <w:tc>
          <w:tcPr>
            <w:tcW w:w="2171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C57808" w:rsidRPr="00697C03" w:rsidRDefault="00C57808" w:rsidP="001A10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Циркуляционный клапан</w:t>
            </w:r>
          </w:p>
        </w:tc>
        <w:tc>
          <w:tcPr>
            <w:tcW w:w="2171" w:type="dxa"/>
          </w:tcPr>
          <w:p w:rsidR="00C57808" w:rsidRPr="00697C03" w:rsidRDefault="00C57808" w:rsidP="001A10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6 ½” гидравлический яс</w:t>
            </w:r>
          </w:p>
        </w:tc>
        <w:tc>
          <w:tcPr>
            <w:tcW w:w="2171" w:type="dxa"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5” ТБТ (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HWDP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1" w:type="dxa"/>
          </w:tcPr>
          <w:p w:rsidR="00C57808" w:rsidRPr="00DC607D" w:rsidRDefault="00C57808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20 (предоставляется подрядчиком)</w:t>
            </w:r>
          </w:p>
        </w:tc>
      </w:tr>
      <w:tr w:rsidR="00C57808" w:rsidRPr="00DC607D" w:rsidTr="00DF5FD3">
        <w:trPr>
          <w:trHeight w:val="70"/>
          <w:jc w:val="center"/>
        </w:trPr>
        <w:tc>
          <w:tcPr>
            <w:tcW w:w="1339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5” 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-105 бурильные трубы</w:t>
            </w:r>
          </w:p>
        </w:tc>
        <w:tc>
          <w:tcPr>
            <w:tcW w:w="2171" w:type="dxa"/>
          </w:tcPr>
          <w:p w:rsidR="00C57808" w:rsidRPr="00DC607D" w:rsidRDefault="00C57808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(предоставляется подрядчиком)</w:t>
            </w:r>
          </w:p>
        </w:tc>
      </w:tr>
    </w:tbl>
    <w:p w:rsidR="00DC607D" w:rsidRPr="00DC607D" w:rsidRDefault="00DC607D" w:rsidP="006416E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61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251"/>
        <w:gridCol w:w="2160"/>
      </w:tblGrid>
      <w:tr w:rsidR="006416E3" w:rsidRPr="00DC607D" w:rsidTr="006416E3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КНБК</w:t>
            </w: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6416E3" w:rsidRPr="00DC607D" w:rsidTr="00DA2611">
        <w:trPr>
          <w:trHeight w:val="229"/>
          <w:jc w:val="center"/>
        </w:trPr>
        <w:tc>
          <w:tcPr>
            <w:tcW w:w="1350" w:type="dxa"/>
            <w:vMerge w:val="restart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:rsidR="006416E3" w:rsidRPr="00DC607D" w:rsidRDefault="006416E3" w:rsidP="00DC60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Секция 152,4 мм (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6”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51" w:type="dxa"/>
          </w:tcPr>
          <w:p w:rsidR="006416E3" w:rsidRPr="00DC607D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4 ¾” роторная управляемая система</w:t>
            </w:r>
          </w:p>
        </w:tc>
        <w:tc>
          <w:tcPr>
            <w:tcW w:w="2160" w:type="dxa"/>
          </w:tcPr>
          <w:p w:rsidR="006416E3" w:rsidRPr="00DC607D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251" w:type="dxa"/>
          </w:tcPr>
          <w:p w:rsidR="00C57808" w:rsidRPr="00DC607D" w:rsidRDefault="00C57808" w:rsidP="001A10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Переводник с обратным клапаном</w:t>
            </w:r>
          </w:p>
        </w:tc>
        <w:tc>
          <w:tcPr>
            <w:tcW w:w="2160" w:type="dxa"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251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4 ¾” прибор каротажа при бурении 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LWD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замера глубоких азимутальных сопротивлений</w:t>
            </w:r>
          </w:p>
        </w:tc>
        <w:tc>
          <w:tcPr>
            <w:tcW w:w="2160" w:type="dxa"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4 ¾” прибор интегрированной системы 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MWD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/LWD для измерения в процессе бурения </w:t>
            </w:r>
          </w:p>
        </w:tc>
        <w:tc>
          <w:tcPr>
            <w:tcW w:w="2160" w:type="dxa"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57808" w:rsidRPr="00697C03" w:rsidRDefault="00C57808" w:rsidP="001A10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Циркуляционный клапан</w:t>
            </w:r>
          </w:p>
        </w:tc>
        <w:tc>
          <w:tcPr>
            <w:tcW w:w="2160" w:type="dxa"/>
          </w:tcPr>
          <w:p w:rsidR="00C57808" w:rsidRPr="00697C03" w:rsidRDefault="00C57808" w:rsidP="001A10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4 ¾” гидравлический яс </w:t>
            </w:r>
          </w:p>
        </w:tc>
        <w:tc>
          <w:tcPr>
            <w:tcW w:w="2160" w:type="dxa"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3 ½” ТБТ (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HWDP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C57808" w:rsidRPr="00DC607D" w:rsidRDefault="00C57808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10 (предоставляется подрядчиком)</w:t>
            </w:r>
          </w:p>
        </w:tc>
      </w:tr>
      <w:tr w:rsidR="00C57808" w:rsidRPr="00DC607D" w:rsidTr="00DF5FD3">
        <w:trPr>
          <w:trHeight w:val="197"/>
          <w:jc w:val="center"/>
        </w:trPr>
        <w:tc>
          <w:tcPr>
            <w:tcW w:w="1350" w:type="dxa"/>
            <w:vMerge/>
          </w:tcPr>
          <w:p w:rsidR="00C57808" w:rsidRPr="00DC607D" w:rsidRDefault="00C57808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57808" w:rsidRPr="00DC607D" w:rsidRDefault="00C57808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 xml:space="preserve">3 ½” 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-105 БТ</w:t>
            </w:r>
          </w:p>
        </w:tc>
        <w:tc>
          <w:tcPr>
            <w:tcW w:w="2160" w:type="dxa"/>
          </w:tcPr>
          <w:p w:rsidR="00C57808" w:rsidRPr="00DC607D" w:rsidRDefault="00C57808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07D">
              <w:rPr>
                <w:rFonts w:ascii="Arial" w:hAnsi="Arial" w:cs="Arial"/>
                <w:color w:val="000000"/>
                <w:sz w:val="18"/>
                <w:szCs w:val="18"/>
              </w:rPr>
              <w:t>(предоставляется подрядчиком)</w:t>
            </w:r>
          </w:p>
        </w:tc>
      </w:tr>
    </w:tbl>
    <w:p w:rsidR="006416E3" w:rsidRPr="00DC607D" w:rsidRDefault="006416E3" w:rsidP="006416E3">
      <w:pPr>
        <w:tabs>
          <w:tab w:val="left" w:pos="0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352C7" w:rsidRPr="00DC607D" w:rsidRDefault="003352C7" w:rsidP="003352C7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sz w:val="22"/>
          <w:szCs w:val="22"/>
        </w:rPr>
        <w:t xml:space="preserve">С целью постоянного оперативного контроля за изменением параметров траектории скважины непосредственно в процессе бурения и оптимального выбора параметров и режимов бурения, а также оценки поведения КНБК на забое, Потенциальный поставщик </w:t>
      </w:r>
      <w:r w:rsidRPr="00DC607D">
        <w:rPr>
          <w:rFonts w:ascii="Arial" w:hAnsi="Arial" w:cs="Arial"/>
          <w:color w:val="000000"/>
          <w:sz w:val="22"/>
          <w:szCs w:val="22"/>
        </w:rPr>
        <w:t>должен предоставить прибор интегрированной систем</w:t>
      </w:r>
      <w:r w:rsidR="00885266" w:rsidRPr="00DC607D">
        <w:rPr>
          <w:rFonts w:ascii="Arial" w:hAnsi="Arial" w:cs="Arial"/>
          <w:color w:val="000000"/>
          <w:sz w:val="22"/>
          <w:szCs w:val="22"/>
        </w:rPr>
        <w:t>ы</w:t>
      </w:r>
      <w:r w:rsidRPr="00DC607D">
        <w:rPr>
          <w:rFonts w:ascii="Arial" w:hAnsi="Arial" w:cs="Arial"/>
          <w:color w:val="000000"/>
          <w:sz w:val="22"/>
          <w:szCs w:val="22"/>
        </w:rPr>
        <w:t xml:space="preserve"> измерений и каротажа в процессе бурения</w:t>
      </w:r>
      <w:r w:rsidRPr="00DC607D">
        <w:rPr>
          <w:rFonts w:ascii="Arial" w:hAnsi="Arial" w:cs="Arial"/>
          <w:sz w:val="22"/>
          <w:szCs w:val="22"/>
        </w:rPr>
        <w:t xml:space="preserve"> MWD и LWD</w:t>
      </w:r>
      <w:r w:rsidRPr="00DC607D">
        <w:rPr>
          <w:rFonts w:ascii="Arial" w:hAnsi="Arial" w:cs="Arial"/>
          <w:color w:val="000000"/>
          <w:sz w:val="22"/>
          <w:szCs w:val="22"/>
        </w:rPr>
        <w:t xml:space="preserve"> со следующими функциями: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обеспечение геонавигации по азимутальному гамма-каротажу и многочастотному волновому электрическому каротажу;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sz w:val="22"/>
          <w:szCs w:val="22"/>
        </w:rPr>
        <w:t>измерение з</w:t>
      </w:r>
      <w:r w:rsidRPr="00DC607D">
        <w:rPr>
          <w:rFonts w:ascii="Arial" w:hAnsi="Arial" w:cs="Arial"/>
          <w:color w:val="000000"/>
          <w:sz w:val="22"/>
          <w:szCs w:val="22"/>
        </w:rPr>
        <w:t>енитного угла, азимута</w:t>
      </w:r>
      <w:r w:rsidRPr="00DC607D">
        <w:rPr>
          <w:rFonts w:ascii="Arial" w:hAnsi="Arial" w:cs="Arial"/>
          <w:color w:val="000000"/>
          <w:sz w:val="22"/>
          <w:szCs w:val="22"/>
          <w:lang w:val="kk-KZ"/>
        </w:rPr>
        <w:t xml:space="preserve"> и п</w:t>
      </w:r>
      <w:r w:rsidRPr="00DC607D">
        <w:rPr>
          <w:rFonts w:ascii="Arial" w:hAnsi="Arial" w:cs="Arial"/>
          <w:color w:val="000000"/>
          <w:sz w:val="22"/>
          <w:szCs w:val="22"/>
        </w:rPr>
        <w:t xml:space="preserve">оложения отклонителя; 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 xml:space="preserve">передача данных в реальном времени на поверхность; 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и</w:t>
      </w:r>
      <w:r w:rsidRPr="00DC607D">
        <w:rPr>
          <w:rFonts w:ascii="Arial" w:hAnsi="Arial" w:cs="Arial"/>
          <w:color w:val="000000"/>
          <w:sz w:val="22"/>
          <w:szCs w:val="22"/>
          <w:lang w:val="kk-KZ"/>
        </w:rPr>
        <w:t xml:space="preserve">змерение уровня вибраций, ударной нагрузки и оборотов КНБК, забойного трубного и затрубного давлений; 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  <w:lang w:val="kk-KZ"/>
        </w:rPr>
        <w:t>гамма-каротаж и др. виды каротажа;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измерение удельного электрического сопротивления на различной глубине исследования;</w:t>
      </w:r>
    </w:p>
    <w:p w:rsidR="003352C7" w:rsidRPr="00DC607D" w:rsidRDefault="003352C7" w:rsidP="003352C7">
      <w:pPr>
        <w:widowControl w:val="0"/>
        <w:numPr>
          <w:ilvl w:val="1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 xml:space="preserve">предоставление программы контроля качества замеров на основе </w:t>
      </w:r>
      <w:r w:rsidRPr="00DC607D">
        <w:rPr>
          <w:rFonts w:ascii="Arial" w:hAnsi="Arial" w:cs="Arial"/>
          <w:color w:val="000000"/>
          <w:sz w:val="22"/>
          <w:szCs w:val="22"/>
          <w:lang w:val="en-US"/>
        </w:rPr>
        <w:t>BGGM</w:t>
      </w:r>
      <w:r w:rsidRPr="00DC607D">
        <w:rPr>
          <w:rFonts w:ascii="Arial" w:hAnsi="Arial" w:cs="Arial"/>
          <w:color w:val="000000"/>
          <w:sz w:val="22"/>
          <w:szCs w:val="22"/>
        </w:rPr>
        <w:t xml:space="preserve"> до начало бурения.</w:t>
      </w:r>
    </w:p>
    <w:p w:rsidR="000B5E79" w:rsidRPr="00DC607D" w:rsidRDefault="000B5E79" w:rsidP="000B5E79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C607D">
        <w:rPr>
          <w:rFonts w:ascii="Arial" w:hAnsi="Arial" w:cs="Arial"/>
          <w:sz w:val="22"/>
          <w:szCs w:val="22"/>
        </w:rPr>
        <w:t xml:space="preserve">Потенциальный поставщик </w:t>
      </w:r>
      <w:r w:rsidRPr="00DC607D">
        <w:rPr>
          <w:rFonts w:ascii="Arial" w:hAnsi="Arial" w:cs="Arial"/>
          <w:color w:val="000000"/>
          <w:sz w:val="22"/>
          <w:szCs w:val="22"/>
        </w:rPr>
        <w:t>должен предоставить услуги по геонавигационному сопровождению бурения скважин</w:t>
      </w:r>
      <w:r w:rsidRPr="00DC607D">
        <w:rPr>
          <w:rFonts w:ascii="Arial" w:hAnsi="Arial" w:cs="Arial"/>
          <w:noProof/>
          <w:color w:val="000000"/>
          <w:sz w:val="22"/>
          <w:szCs w:val="22"/>
        </w:rPr>
        <w:t xml:space="preserve"> в соответствии со следующими требованиями:   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два инженера по геонавигации скважины (работают в дневную/ночную смены);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моделирование скважины перед началом бурения;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выдача рекомендаций Заказчику по корректировке траектории, на основании данных каротажа в процессе бурения в реальном времени;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определение расстояний до границ пластов с помощью ПО;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два отчета по скважине в день и дополнительный отчет, в случае значительного изменения траектории;</w:t>
      </w:r>
    </w:p>
    <w:p w:rsidR="000B5E79" w:rsidRPr="00DC607D" w:rsidRDefault="000B5E79" w:rsidP="000B5E79">
      <w:pPr>
        <w:widowControl w:val="0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607D">
        <w:rPr>
          <w:rFonts w:ascii="Arial" w:hAnsi="Arial" w:cs="Arial"/>
          <w:color w:val="000000"/>
          <w:sz w:val="22"/>
          <w:szCs w:val="22"/>
        </w:rPr>
        <w:t>окончательный отчет по скважине.</w:t>
      </w:r>
    </w:p>
    <w:p w:rsidR="0029199F" w:rsidRPr="000D1301" w:rsidRDefault="0029199F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Все необходимые матери</w:t>
      </w:r>
      <w:r w:rsidR="00160EAE" w:rsidRPr="000D1301">
        <w:rPr>
          <w:rFonts w:ascii="Arial" w:hAnsi="Arial" w:cs="Arial"/>
          <w:sz w:val="22"/>
          <w:szCs w:val="22"/>
        </w:rPr>
        <w:t xml:space="preserve">алы и оборудование для строительства скважин: </w:t>
      </w:r>
      <w:r w:rsidRPr="000D1301">
        <w:rPr>
          <w:rFonts w:ascii="Arial" w:hAnsi="Arial" w:cs="Arial"/>
          <w:sz w:val="22"/>
          <w:szCs w:val="22"/>
        </w:rPr>
        <w:t>химические реагенты, цемент,</w:t>
      </w:r>
      <w:r w:rsidR="00160EAE" w:rsidRPr="000D1301">
        <w:rPr>
          <w:rFonts w:ascii="Arial" w:hAnsi="Arial" w:cs="Arial"/>
          <w:sz w:val="22"/>
          <w:szCs w:val="22"/>
        </w:rPr>
        <w:t xml:space="preserve"> обсадная колонна диаметром 177,8</w:t>
      </w:r>
      <w:r w:rsidR="00DB07A3" w:rsidRPr="000D1301">
        <w:rPr>
          <w:rFonts w:ascii="Arial" w:hAnsi="Arial" w:cs="Arial"/>
          <w:sz w:val="22"/>
          <w:szCs w:val="22"/>
        </w:rPr>
        <w:t xml:space="preserve"> </w:t>
      </w:r>
      <w:r w:rsidR="00160EAE" w:rsidRPr="000D1301">
        <w:rPr>
          <w:rFonts w:ascii="Arial" w:hAnsi="Arial" w:cs="Arial"/>
          <w:sz w:val="22"/>
          <w:szCs w:val="22"/>
        </w:rPr>
        <w:t>мм (толщина стенки 8,1</w:t>
      </w:r>
      <w:r w:rsidR="00DB07A3" w:rsidRPr="000D1301">
        <w:rPr>
          <w:rFonts w:ascii="Arial" w:hAnsi="Arial" w:cs="Arial"/>
          <w:sz w:val="22"/>
          <w:szCs w:val="22"/>
        </w:rPr>
        <w:t xml:space="preserve"> </w:t>
      </w:r>
      <w:r w:rsidR="00160EAE" w:rsidRPr="000D1301">
        <w:rPr>
          <w:rFonts w:ascii="Arial" w:hAnsi="Arial" w:cs="Arial"/>
          <w:sz w:val="22"/>
          <w:szCs w:val="22"/>
        </w:rPr>
        <w:t xml:space="preserve">мм, марка стали </w:t>
      </w:r>
      <w:r w:rsidR="00160EAE" w:rsidRPr="000D1301">
        <w:rPr>
          <w:rFonts w:ascii="Arial" w:hAnsi="Arial" w:cs="Arial"/>
          <w:sz w:val="22"/>
          <w:szCs w:val="22"/>
          <w:lang w:val="en-US"/>
        </w:rPr>
        <w:t>J</w:t>
      </w:r>
      <w:r w:rsidR="00160EAE" w:rsidRPr="000D1301">
        <w:rPr>
          <w:rFonts w:ascii="Arial" w:hAnsi="Arial" w:cs="Arial"/>
          <w:sz w:val="22"/>
          <w:szCs w:val="22"/>
        </w:rPr>
        <w:t xml:space="preserve">-55; резьба Батресс), эксплуатационный хвостовик диаметром </w:t>
      </w:r>
      <w:r w:rsidR="00160EAE" w:rsidRPr="00DC607D">
        <w:rPr>
          <w:rFonts w:ascii="Arial" w:hAnsi="Arial" w:cs="Arial"/>
          <w:sz w:val="22"/>
          <w:szCs w:val="22"/>
        </w:rPr>
        <w:t>114,3</w:t>
      </w:r>
      <w:r w:rsidR="00DB07A3" w:rsidRPr="00DC607D">
        <w:rPr>
          <w:rFonts w:ascii="Arial" w:hAnsi="Arial" w:cs="Arial"/>
          <w:sz w:val="22"/>
          <w:szCs w:val="22"/>
        </w:rPr>
        <w:t xml:space="preserve"> </w:t>
      </w:r>
      <w:r w:rsidR="00160EAE" w:rsidRPr="00DC607D">
        <w:rPr>
          <w:rFonts w:ascii="Arial" w:hAnsi="Arial" w:cs="Arial"/>
          <w:sz w:val="22"/>
          <w:szCs w:val="22"/>
        </w:rPr>
        <w:t>мм (толщина стенки 7,4</w:t>
      </w:r>
      <w:r w:rsidR="00DB07A3" w:rsidRPr="00DC607D">
        <w:rPr>
          <w:rFonts w:ascii="Arial" w:hAnsi="Arial" w:cs="Arial"/>
          <w:sz w:val="22"/>
          <w:szCs w:val="22"/>
        </w:rPr>
        <w:t xml:space="preserve"> </w:t>
      </w:r>
      <w:r w:rsidR="00160EAE" w:rsidRPr="00DC607D">
        <w:rPr>
          <w:rFonts w:ascii="Arial" w:hAnsi="Arial" w:cs="Arial"/>
          <w:sz w:val="22"/>
          <w:szCs w:val="22"/>
        </w:rPr>
        <w:t xml:space="preserve">мм, марка стали </w:t>
      </w:r>
      <w:r w:rsidR="00160EAE" w:rsidRPr="00DC607D">
        <w:rPr>
          <w:rFonts w:ascii="Arial" w:hAnsi="Arial" w:cs="Arial"/>
          <w:sz w:val="22"/>
          <w:szCs w:val="22"/>
          <w:lang w:val="en-US"/>
        </w:rPr>
        <w:t>N</w:t>
      </w:r>
      <w:r w:rsidR="00160EAE" w:rsidRPr="00DC607D">
        <w:rPr>
          <w:rFonts w:ascii="Arial" w:hAnsi="Arial" w:cs="Arial"/>
          <w:sz w:val="22"/>
          <w:szCs w:val="22"/>
        </w:rPr>
        <w:t>-80; резьба Батресс), специальное оборудование для подвески эксплуатационного хвостовика, специальная технологическая оснастка для эксплуатационного хвостовика (колонный башмак и ЦКОД для трубы 1</w:t>
      </w:r>
      <w:r w:rsidR="00885266" w:rsidRPr="00DC607D">
        <w:rPr>
          <w:rFonts w:ascii="Arial" w:hAnsi="Arial" w:cs="Arial"/>
          <w:sz w:val="22"/>
          <w:szCs w:val="22"/>
        </w:rPr>
        <w:t>1</w:t>
      </w:r>
      <w:r w:rsidR="00160EAE" w:rsidRPr="00DC607D">
        <w:rPr>
          <w:rFonts w:ascii="Arial" w:hAnsi="Arial" w:cs="Arial"/>
          <w:sz w:val="22"/>
          <w:szCs w:val="22"/>
        </w:rPr>
        <w:t>4,3</w:t>
      </w:r>
      <w:r w:rsidR="00DB07A3" w:rsidRPr="00DC607D">
        <w:rPr>
          <w:rFonts w:ascii="Arial" w:hAnsi="Arial" w:cs="Arial"/>
          <w:sz w:val="22"/>
          <w:szCs w:val="22"/>
        </w:rPr>
        <w:t xml:space="preserve"> </w:t>
      </w:r>
      <w:r w:rsidR="00160EAE" w:rsidRPr="00DC607D">
        <w:rPr>
          <w:rFonts w:ascii="Arial" w:hAnsi="Arial" w:cs="Arial"/>
          <w:sz w:val="22"/>
          <w:szCs w:val="22"/>
        </w:rPr>
        <w:t>мм, роликовые</w:t>
      </w:r>
      <w:r w:rsidR="00160EAE" w:rsidRPr="000D1301">
        <w:rPr>
          <w:rFonts w:ascii="Arial" w:hAnsi="Arial" w:cs="Arial"/>
          <w:sz w:val="22"/>
          <w:szCs w:val="22"/>
        </w:rPr>
        <w:t xml:space="preserve"> центраторы, упругие центрат</w:t>
      </w:r>
      <w:r w:rsidR="00190224" w:rsidRPr="000D1301">
        <w:rPr>
          <w:rFonts w:ascii="Arial" w:hAnsi="Arial" w:cs="Arial"/>
          <w:sz w:val="22"/>
          <w:szCs w:val="22"/>
        </w:rPr>
        <w:t>о</w:t>
      </w:r>
      <w:r w:rsidR="00160EAE" w:rsidRPr="000D1301">
        <w:rPr>
          <w:rFonts w:ascii="Arial" w:hAnsi="Arial" w:cs="Arial"/>
          <w:sz w:val="22"/>
          <w:szCs w:val="22"/>
        </w:rPr>
        <w:t>ры</w:t>
      </w:r>
      <w:r w:rsidR="00190224" w:rsidRPr="000D1301">
        <w:rPr>
          <w:rFonts w:ascii="Arial" w:hAnsi="Arial" w:cs="Arial"/>
          <w:sz w:val="22"/>
          <w:szCs w:val="22"/>
        </w:rPr>
        <w:t xml:space="preserve"> и др.)</w:t>
      </w:r>
      <w:r w:rsidRPr="000D1301">
        <w:rPr>
          <w:rFonts w:ascii="Arial" w:hAnsi="Arial" w:cs="Arial"/>
          <w:sz w:val="22"/>
          <w:szCs w:val="22"/>
        </w:rPr>
        <w:t>, обеспечиваются за счет Потенциального поставщика</w:t>
      </w:r>
      <w:r w:rsidRPr="000D1301">
        <w:rPr>
          <w:rFonts w:ascii="Arial" w:hAnsi="Arial" w:cs="Arial"/>
          <w:i/>
          <w:sz w:val="22"/>
          <w:szCs w:val="22"/>
        </w:rPr>
        <w:t xml:space="preserve"> (приложить копии подтверждающих документов)</w:t>
      </w:r>
      <w:r w:rsidR="00DB07A3" w:rsidRPr="000D1301">
        <w:rPr>
          <w:rFonts w:ascii="Arial" w:hAnsi="Arial" w:cs="Arial"/>
          <w:sz w:val="22"/>
          <w:szCs w:val="22"/>
        </w:rPr>
        <w:t>.</w:t>
      </w:r>
    </w:p>
    <w:p w:rsidR="00160EAE" w:rsidRPr="000D1301" w:rsidRDefault="00160EA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Все необходим</w:t>
      </w:r>
      <w:r w:rsidR="00A00F9D" w:rsidRPr="000D1301">
        <w:rPr>
          <w:rFonts w:ascii="Arial" w:hAnsi="Arial" w:cs="Arial"/>
          <w:sz w:val="22"/>
          <w:szCs w:val="22"/>
        </w:rPr>
        <w:t>о</w:t>
      </w:r>
      <w:r w:rsidRPr="000D1301">
        <w:rPr>
          <w:rFonts w:ascii="Arial" w:hAnsi="Arial" w:cs="Arial"/>
          <w:sz w:val="22"/>
          <w:szCs w:val="22"/>
        </w:rPr>
        <w:t xml:space="preserve">е </w:t>
      </w:r>
      <w:r w:rsidR="00190224" w:rsidRPr="000D1301">
        <w:rPr>
          <w:rFonts w:ascii="Arial" w:hAnsi="Arial" w:cs="Arial"/>
          <w:sz w:val="22"/>
          <w:szCs w:val="22"/>
        </w:rPr>
        <w:t xml:space="preserve">оборудование </w:t>
      </w:r>
      <w:r w:rsidRPr="000D1301">
        <w:rPr>
          <w:rFonts w:ascii="Arial" w:hAnsi="Arial" w:cs="Arial"/>
          <w:sz w:val="22"/>
          <w:szCs w:val="22"/>
        </w:rPr>
        <w:t>для строительства скважин (</w:t>
      </w:r>
      <w:r w:rsidR="00190224" w:rsidRPr="000D1301">
        <w:rPr>
          <w:rFonts w:ascii="Arial" w:hAnsi="Arial" w:cs="Arial"/>
          <w:sz w:val="22"/>
          <w:szCs w:val="22"/>
        </w:rPr>
        <w:t>утяжеленные бурильные трубы (</w:t>
      </w:r>
      <w:r w:rsidRPr="000D1301">
        <w:rPr>
          <w:rFonts w:ascii="Arial" w:hAnsi="Arial" w:cs="Arial"/>
          <w:sz w:val="22"/>
          <w:szCs w:val="22"/>
        </w:rPr>
        <w:t>УБТ</w:t>
      </w:r>
      <w:r w:rsidR="00190224" w:rsidRPr="000D1301">
        <w:rPr>
          <w:rFonts w:ascii="Arial" w:hAnsi="Arial" w:cs="Arial"/>
          <w:sz w:val="22"/>
          <w:szCs w:val="22"/>
        </w:rPr>
        <w:t>)</w:t>
      </w:r>
      <w:r w:rsidRPr="000D1301">
        <w:rPr>
          <w:rFonts w:ascii="Arial" w:hAnsi="Arial" w:cs="Arial"/>
          <w:sz w:val="22"/>
          <w:szCs w:val="22"/>
        </w:rPr>
        <w:t xml:space="preserve">, </w:t>
      </w:r>
      <w:r w:rsidR="00190224" w:rsidRPr="000D1301">
        <w:rPr>
          <w:rFonts w:ascii="Arial" w:hAnsi="Arial" w:cs="Arial"/>
          <w:sz w:val="22"/>
          <w:szCs w:val="22"/>
        </w:rPr>
        <w:t>толстостенные бурильные трубы (</w:t>
      </w:r>
      <w:r w:rsidRPr="000D1301">
        <w:rPr>
          <w:rFonts w:ascii="Arial" w:hAnsi="Arial" w:cs="Arial"/>
          <w:sz w:val="22"/>
          <w:szCs w:val="22"/>
        </w:rPr>
        <w:t>ТБТ</w:t>
      </w:r>
      <w:r w:rsidR="00190224" w:rsidRPr="000D1301">
        <w:rPr>
          <w:rFonts w:ascii="Arial" w:hAnsi="Arial" w:cs="Arial"/>
          <w:sz w:val="22"/>
          <w:szCs w:val="22"/>
        </w:rPr>
        <w:t>)</w:t>
      </w:r>
      <w:r w:rsidRPr="000D1301">
        <w:rPr>
          <w:rFonts w:ascii="Arial" w:hAnsi="Arial" w:cs="Arial"/>
          <w:sz w:val="22"/>
          <w:szCs w:val="22"/>
        </w:rPr>
        <w:t>, бурильные трубы</w:t>
      </w:r>
      <w:r w:rsidR="00190224" w:rsidRPr="000D1301">
        <w:rPr>
          <w:rFonts w:ascii="Arial" w:hAnsi="Arial" w:cs="Arial"/>
          <w:sz w:val="22"/>
          <w:szCs w:val="22"/>
        </w:rPr>
        <w:t xml:space="preserve"> (БТ)</w:t>
      </w:r>
      <w:r w:rsidRPr="000D1301">
        <w:rPr>
          <w:rFonts w:ascii="Arial" w:hAnsi="Arial" w:cs="Arial"/>
          <w:sz w:val="22"/>
          <w:szCs w:val="22"/>
        </w:rPr>
        <w:t>, долото, переводники</w:t>
      </w:r>
      <w:r w:rsidR="00190224" w:rsidRPr="000D1301">
        <w:rPr>
          <w:rFonts w:ascii="Arial" w:hAnsi="Arial" w:cs="Arial"/>
          <w:sz w:val="22"/>
          <w:szCs w:val="22"/>
        </w:rPr>
        <w:t xml:space="preserve"> и другое необходимое оборудование</w:t>
      </w:r>
      <w:r w:rsidRPr="000D1301">
        <w:rPr>
          <w:rFonts w:ascii="Arial" w:hAnsi="Arial" w:cs="Arial"/>
          <w:sz w:val="22"/>
          <w:szCs w:val="22"/>
        </w:rPr>
        <w:t>), обеспечиваются за счет Потенциального поставщика</w:t>
      </w:r>
      <w:r w:rsidRPr="000D1301">
        <w:rPr>
          <w:rFonts w:ascii="Arial" w:hAnsi="Arial" w:cs="Arial"/>
          <w:i/>
          <w:sz w:val="22"/>
          <w:szCs w:val="22"/>
        </w:rPr>
        <w:t xml:space="preserve"> (приложить копии подтверждающих документов)</w:t>
      </w:r>
      <w:r w:rsidR="00DB07A3" w:rsidRPr="000D1301">
        <w:rPr>
          <w:rFonts w:ascii="Arial" w:hAnsi="Arial" w:cs="Arial"/>
          <w:i/>
          <w:sz w:val="22"/>
          <w:szCs w:val="22"/>
        </w:rPr>
        <w:t>.</w:t>
      </w:r>
    </w:p>
    <w:p w:rsidR="003B5291" w:rsidRPr="000D1301" w:rsidRDefault="00160EA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</w:t>
      </w:r>
      <w:r w:rsidR="00B11A48" w:rsidRPr="000D1301">
        <w:rPr>
          <w:rFonts w:ascii="Arial" w:hAnsi="Arial" w:cs="Arial"/>
          <w:sz w:val="22"/>
          <w:szCs w:val="22"/>
        </w:rPr>
        <w:t>уровая установка,</w:t>
      </w:r>
      <w:r w:rsidR="003B5291" w:rsidRPr="000D1301">
        <w:rPr>
          <w:rFonts w:ascii="Arial" w:hAnsi="Arial" w:cs="Arial"/>
          <w:sz w:val="22"/>
          <w:szCs w:val="22"/>
        </w:rPr>
        <w:t xml:space="preserve"> </w:t>
      </w:r>
      <w:r w:rsidR="00B11A48" w:rsidRPr="000D1301">
        <w:rPr>
          <w:rFonts w:ascii="Arial" w:hAnsi="Arial" w:cs="Arial"/>
          <w:sz w:val="22"/>
          <w:szCs w:val="22"/>
        </w:rPr>
        <w:t xml:space="preserve">роторная площадка, циркуляционные емкости, буровые насосы, </w:t>
      </w:r>
      <w:r w:rsidR="00D742C9" w:rsidRPr="000D1301">
        <w:rPr>
          <w:rFonts w:ascii="Arial" w:hAnsi="Arial" w:cs="Arial"/>
          <w:sz w:val="22"/>
          <w:szCs w:val="22"/>
        </w:rPr>
        <w:t>ПВО</w:t>
      </w:r>
      <w:r w:rsidR="00B11A48" w:rsidRPr="000D1301">
        <w:rPr>
          <w:rFonts w:ascii="Arial" w:hAnsi="Arial" w:cs="Arial"/>
          <w:sz w:val="22"/>
          <w:szCs w:val="22"/>
        </w:rPr>
        <w:t xml:space="preserve"> и др</w:t>
      </w:r>
      <w:r w:rsidR="00D742C9" w:rsidRPr="000D1301">
        <w:rPr>
          <w:rFonts w:ascii="Arial" w:hAnsi="Arial" w:cs="Arial"/>
          <w:sz w:val="22"/>
          <w:szCs w:val="22"/>
        </w:rPr>
        <w:t>.</w:t>
      </w:r>
      <w:r w:rsidR="00B11A48" w:rsidRPr="000D1301">
        <w:rPr>
          <w:rFonts w:ascii="Arial" w:hAnsi="Arial" w:cs="Arial"/>
          <w:sz w:val="22"/>
          <w:szCs w:val="22"/>
        </w:rPr>
        <w:t xml:space="preserve"> </w:t>
      </w:r>
      <w:r w:rsidR="003B5291" w:rsidRPr="000D1301">
        <w:rPr>
          <w:rFonts w:ascii="Arial" w:hAnsi="Arial" w:cs="Arial"/>
          <w:sz w:val="22"/>
          <w:szCs w:val="22"/>
        </w:rPr>
        <w:t>должны иметь специальное укрытие</w:t>
      </w:r>
      <w:r w:rsidR="00B11A48" w:rsidRPr="000D1301">
        <w:rPr>
          <w:rFonts w:ascii="Arial" w:hAnsi="Arial" w:cs="Arial"/>
          <w:sz w:val="22"/>
          <w:szCs w:val="22"/>
        </w:rPr>
        <w:t>, термокабель</w:t>
      </w:r>
      <w:r w:rsidR="002D717D" w:rsidRPr="000D1301">
        <w:rPr>
          <w:rFonts w:ascii="Arial" w:hAnsi="Arial" w:cs="Arial"/>
          <w:sz w:val="22"/>
          <w:szCs w:val="22"/>
        </w:rPr>
        <w:t xml:space="preserve"> и</w:t>
      </w:r>
      <w:r w:rsidR="00B11A48" w:rsidRPr="000D1301">
        <w:rPr>
          <w:rFonts w:ascii="Arial" w:hAnsi="Arial" w:cs="Arial"/>
          <w:sz w:val="22"/>
          <w:szCs w:val="22"/>
        </w:rPr>
        <w:t xml:space="preserve"> паропровод</w:t>
      </w:r>
      <w:r w:rsidR="00B82C25" w:rsidRPr="000D1301">
        <w:rPr>
          <w:rFonts w:ascii="Arial" w:hAnsi="Arial" w:cs="Arial"/>
          <w:sz w:val="22"/>
          <w:szCs w:val="22"/>
        </w:rPr>
        <w:t xml:space="preserve"> </w:t>
      </w:r>
      <w:r w:rsidR="0029199F" w:rsidRPr="000D1301">
        <w:rPr>
          <w:rFonts w:ascii="Arial" w:hAnsi="Arial" w:cs="Arial"/>
          <w:sz w:val="22"/>
          <w:szCs w:val="22"/>
        </w:rPr>
        <w:t>для обеспечения устойчивой и бесперебойной работы в условиях низких температур окружающей среды.</w:t>
      </w:r>
      <w:r w:rsidR="00B82C25" w:rsidRPr="000D1301">
        <w:rPr>
          <w:rFonts w:ascii="Arial" w:hAnsi="Arial" w:cs="Arial"/>
          <w:sz w:val="22"/>
          <w:szCs w:val="22"/>
        </w:rPr>
        <w:t xml:space="preserve"> </w:t>
      </w:r>
    </w:p>
    <w:p w:rsidR="00606443" w:rsidRPr="000D1301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работ предоставляет оборудование, запасные части, материалы, инструменты с соответствующими техническими и эксплуатационными характеристиками, прошедшие дефектоскопию для проведения буровых работ.</w:t>
      </w:r>
      <w:r w:rsidR="00B27362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Потенциальный поставщик работ несет ответственность за поддержание количества материальных запасов на необходимом уровне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606443" w:rsidRPr="000D1301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 обязуется  обеспечить наличие достаточного количества запасных частей и расходных материалов, необходимых для продолжительной и эффективной эксплуатации установки. В случае использования потенциальным поставщиком каких-либо запасных частей в процессе ведения </w:t>
      </w:r>
      <w:r w:rsidR="00616FAF" w:rsidRPr="000D1301">
        <w:rPr>
          <w:rFonts w:ascii="Arial" w:hAnsi="Arial" w:cs="Arial"/>
          <w:sz w:val="22"/>
          <w:szCs w:val="22"/>
        </w:rPr>
        <w:t>б</w:t>
      </w:r>
      <w:r w:rsidRPr="000D1301">
        <w:rPr>
          <w:rFonts w:ascii="Arial" w:hAnsi="Arial" w:cs="Arial"/>
          <w:sz w:val="22"/>
          <w:szCs w:val="22"/>
        </w:rPr>
        <w:t xml:space="preserve">уровых </w:t>
      </w:r>
      <w:r w:rsidR="00616FAF" w:rsidRPr="000D1301">
        <w:rPr>
          <w:rFonts w:ascii="Arial" w:hAnsi="Arial" w:cs="Arial"/>
          <w:sz w:val="22"/>
          <w:szCs w:val="22"/>
        </w:rPr>
        <w:t>р</w:t>
      </w:r>
      <w:r w:rsidRPr="000D1301">
        <w:rPr>
          <w:rFonts w:ascii="Arial" w:hAnsi="Arial" w:cs="Arial"/>
          <w:sz w:val="22"/>
          <w:szCs w:val="22"/>
        </w:rPr>
        <w:t>абот, запасы таких частей должны быть незамедлительно пополняться для сохранения резерва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606443" w:rsidRPr="000D1301" w:rsidRDefault="0029199F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Буровая у</w:t>
      </w:r>
      <w:r w:rsidR="00606443" w:rsidRPr="000D1301">
        <w:rPr>
          <w:rFonts w:ascii="Arial" w:hAnsi="Arial" w:cs="Arial"/>
          <w:sz w:val="22"/>
          <w:szCs w:val="22"/>
        </w:rPr>
        <w:t>становка и другие части оборудования должны находиться в хорошем техническом и рабочем состоянии, и эксплуатироваться с мощностью, определенн</w:t>
      </w:r>
      <w:r w:rsidR="00616FAF" w:rsidRPr="000D1301">
        <w:rPr>
          <w:rFonts w:ascii="Arial" w:hAnsi="Arial" w:cs="Arial"/>
          <w:sz w:val="22"/>
          <w:szCs w:val="22"/>
        </w:rPr>
        <w:t xml:space="preserve">ой </w:t>
      </w:r>
      <w:r w:rsidR="00616FAF" w:rsidRPr="000D1301">
        <w:rPr>
          <w:rFonts w:ascii="Arial" w:hAnsi="Arial" w:cs="Arial"/>
          <w:sz w:val="22"/>
          <w:szCs w:val="22"/>
        </w:rPr>
        <w:lastRenderedPageBreak/>
        <w:t>производителями оборудования.</w:t>
      </w:r>
      <w:r w:rsidR="002D717D" w:rsidRPr="000D1301">
        <w:rPr>
          <w:rFonts w:ascii="Arial" w:hAnsi="Arial" w:cs="Arial"/>
          <w:sz w:val="22"/>
          <w:szCs w:val="22"/>
        </w:rPr>
        <w:t xml:space="preserve"> </w:t>
      </w:r>
      <w:r w:rsidR="00606443" w:rsidRPr="000D1301">
        <w:rPr>
          <w:rFonts w:ascii="Arial" w:hAnsi="Arial" w:cs="Arial"/>
          <w:sz w:val="22"/>
          <w:szCs w:val="22"/>
        </w:rPr>
        <w:t xml:space="preserve">Техническое состояние буровой установки </w:t>
      </w:r>
      <w:r w:rsidR="00643B68" w:rsidRPr="000D1301">
        <w:rPr>
          <w:rFonts w:ascii="Arial" w:hAnsi="Arial" w:cs="Arial"/>
          <w:sz w:val="22"/>
          <w:szCs w:val="22"/>
        </w:rPr>
        <w:t xml:space="preserve">должны постоянно </w:t>
      </w:r>
      <w:r w:rsidR="00606443" w:rsidRPr="000D1301">
        <w:rPr>
          <w:rFonts w:ascii="Arial" w:hAnsi="Arial" w:cs="Arial"/>
          <w:sz w:val="22"/>
          <w:szCs w:val="22"/>
        </w:rPr>
        <w:t>поддерживат</w:t>
      </w:r>
      <w:r w:rsidR="00643B68" w:rsidRPr="000D1301">
        <w:rPr>
          <w:rFonts w:ascii="Arial" w:hAnsi="Arial" w:cs="Arial"/>
          <w:sz w:val="22"/>
          <w:szCs w:val="22"/>
        </w:rPr>
        <w:t>ь</w:t>
      </w:r>
      <w:r w:rsidR="00606443" w:rsidRPr="000D1301">
        <w:rPr>
          <w:rFonts w:ascii="Arial" w:hAnsi="Arial" w:cs="Arial"/>
          <w:sz w:val="22"/>
          <w:szCs w:val="22"/>
        </w:rPr>
        <w:t>ся на уровне, обеспечивающем продолжительное и эффективное выполнение буровых работ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606443" w:rsidRPr="000D1301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Заказчик имеет право произвести проверку </w:t>
      </w:r>
      <w:r w:rsidR="0029199F" w:rsidRPr="000D1301">
        <w:rPr>
          <w:rFonts w:ascii="Arial" w:hAnsi="Arial" w:cs="Arial"/>
          <w:sz w:val="22"/>
          <w:szCs w:val="22"/>
        </w:rPr>
        <w:t xml:space="preserve">буровой </w:t>
      </w:r>
      <w:r w:rsidRPr="000D1301">
        <w:rPr>
          <w:rFonts w:ascii="Arial" w:hAnsi="Arial" w:cs="Arial"/>
          <w:sz w:val="22"/>
          <w:szCs w:val="22"/>
        </w:rPr>
        <w:t>установки и другого оборудования Потенциального поставщика в любое время до даты начала бурения для подтверждения того</w:t>
      </w:r>
      <w:r w:rsidR="007071B6" w:rsidRPr="000D1301">
        <w:rPr>
          <w:rFonts w:ascii="Arial" w:hAnsi="Arial" w:cs="Arial"/>
          <w:sz w:val="22"/>
          <w:szCs w:val="22"/>
        </w:rPr>
        <w:t>, что они не имеют недостатков</w:t>
      </w:r>
      <w:r w:rsidR="00616FAF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препятствующ</w:t>
      </w:r>
      <w:r w:rsidR="0029199F" w:rsidRPr="000D1301">
        <w:rPr>
          <w:rFonts w:ascii="Arial" w:hAnsi="Arial" w:cs="Arial"/>
          <w:sz w:val="22"/>
          <w:szCs w:val="22"/>
        </w:rPr>
        <w:t>их началу буровых</w:t>
      </w:r>
      <w:r w:rsidR="007071B6" w:rsidRPr="000D1301">
        <w:rPr>
          <w:rFonts w:ascii="Arial" w:hAnsi="Arial" w:cs="Arial"/>
          <w:sz w:val="22"/>
          <w:szCs w:val="22"/>
        </w:rPr>
        <w:t xml:space="preserve"> работ</w:t>
      </w:r>
      <w:r w:rsidR="00616FAF" w:rsidRPr="000D1301">
        <w:rPr>
          <w:rFonts w:ascii="Arial" w:hAnsi="Arial" w:cs="Arial"/>
          <w:sz w:val="22"/>
          <w:szCs w:val="22"/>
        </w:rPr>
        <w:t>,</w:t>
      </w:r>
      <w:r w:rsidR="007071B6" w:rsidRPr="000D1301">
        <w:rPr>
          <w:rFonts w:ascii="Arial" w:hAnsi="Arial" w:cs="Arial"/>
          <w:sz w:val="22"/>
          <w:szCs w:val="22"/>
        </w:rPr>
        <w:t xml:space="preserve"> и находя</w:t>
      </w:r>
      <w:r w:rsidRPr="000D1301">
        <w:rPr>
          <w:rFonts w:ascii="Arial" w:hAnsi="Arial" w:cs="Arial"/>
          <w:sz w:val="22"/>
          <w:szCs w:val="22"/>
        </w:rPr>
        <w:t>тся в состоянии, обеспечивающем выполнение буровых работ на должном уровне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606443" w:rsidRPr="000D1301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Заказчик не несет ответственность за расходы Потенциального поставщика</w:t>
      </w:r>
      <w:r w:rsidR="002D717D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 связанные с проведением испытаний, либо проверок или иных действий с целью получения каких-либо разрешений и/или сертификатов на проведение </w:t>
      </w:r>
      <w:r w:rsidR="00616FAF" w:rsidRPr="000D1301">
        <w:rPr>
          <w:rFonts w:ascii="Arial" w:hAnsi="Arial" w:cs="Arial"/>
          <w:sz w:val="22"/>
          <w:szCs w:val="22"/>
        </w:rPr>
        <w:t>б</w:t>
      </w:r>
      <w:r w:rsidRPr="000D1301">
        <w:rPr>
          <w:rFonts w:ascii="Arial" w:hAnsi="Arial" w:cs="Arial"/>
          <w:sz w:val="22"/>
          <w:szCs w:val="22"/>
        </w:rPr>
        <w:t xml:space="preserve">уровых </w:t>
      </w:r>
      <w:r w:rsidR="00616FAF" w:rsidRPr="000D1301">
        <w:rPr>
          <w:rFonts w:ascii="Arial" w:hAnsi="Arial" w:cs="Arial"/>
          <w:sz w:val="22"/>
          <w:szCs w:val="22"/>
        </w:rPr>
        <w:t>р</w:t>
      </w:r>
      <w:r w:rsidRPr="000D1301">
        <w:rPr>
          <w:rFonts w:ascii="Arial" w:hAnsi="Arial" w:cs="Arial"/>
          <w:sz w:val="22"/>
          <w:szCs w:val="22"/>
        </w:rPr>
        <w:t xml:space="preserve">абот или эксплуатации </w:t>
      </w:r>
      <w:r w:rsidR="00616FAF" w:rsidRPr="000D1301">
        <w:rPr>
          <w:rFonts w:ascii="Arial" w:hAnsi="Arial" w:cs="Arial"/>
          <w:sz w:val="22"/>
          <w:szCs w:val="22"/>
        </w:rPr>
        <w:t>оборудования.</w:t>
      </w:r>
    </w:p>
    <w:p w:rsidR="00606443" w:rsidRPr="000D1301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иметь оборудование</w:t>
      </w:r>
      <w:r w:rsidR="002D717D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необходимое для ликвидации возможных аварий и осложнений в процессе строительства скважины, включая, но не ограничивается этим: универсальные и специальные метчики, овершот, колокол, фрез торцовый, печать, бурильные трубы с левой резьбой в количестве не менее 2500</w:t>
      </w:r>
      <w:r w:rsidR="00616FAF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м. Аварийный инструмент должен соответствовать по диаметрам элементам КНБК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3B5291" w:rsidRPr="000D1301" w:rsidRDefault="003B5291" w:rsidP="00EB70C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D517E" w:rsidRPr="000D1301" w:rsidRDefault="009C5F34" w:rsidP="00616FAF">
      <w:pPr>
        <w:adjustRightInd w:val="0"/>
        <w:snapToGrid w:val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1301">
        <w:rPr>
          <w:rFonts w:ascii="Arial" w:eastAsia="Times New Roman" w:hAnsi="Arial" w:cs="Arial"/>
          <w:b/>
          <w:sz w:val="22"/>
          <w:szCs w:val="22"/>
        </w:rPr>
        <w:t>4</w:t>
      </w:r>
      <w:r w:rsidR="002D517E" w:rsidRPr="000D1301">
        <w:rPr>
          <w:rFonts w:ascii="Arial" w:eastAsia="Times New Roman" w:hAnsi="Arial" w:cs="Arial"/>
          <w:b/>
          <w:sz w:val="22"/>
          <w:szCs w:val="22"/>
        </w:rPr>
        <w:t>. ОБЩИЕ ТРЕБОВАНИЯ К ПОТЕНЦИАЛЬНОМУ ПОСТАВЩИКУ</w:t>
      </w:r>
    </w:p>
    <w:p w:rsidR="002D517E" w:rsidRPr="000D1301" w:rsidRDefault="002D517E" w:rsidP="00EB70C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D517E" w:rsidRPr="000D1301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предоставить в составе тендерной заявки гарантийное письмо о</w:t>
      </w:r>
      <w:r w:rsidR="005808BD" w:rsidRPr="000D1301">
        <w:rPr>
          <w:rFonts w:ascii="Arial" w:hAnsi="Arial" w:cs="Arial"/>
          <w:sz w:val="22"/>
          <w:szCs w:val="22"/>
        </w:rPr>
        <w:t>б отсутствии какой-либо обременения</w:t>
      </w:r>
      <w:r w:rsidRPr="000D1301">
        <w:rPr>
          <w:rFonts w:ascii="Arial" w:hAnsi="Arial" w:cs="Arial"/>
          <w:sz w:val="22"/>
          <w:szCs w:val="22"/>
        </w:rPr>
        <w:t xml:space="preserve"> по </w:t>
      </w:r>
      <w:r w:rsidR="005808BD" w:rsidRPr="000D1301">
        <w:rPr>
          <w:rFonts w:ascii="Arial" w:hAnsi="Arial" w:cs="Arial"/>
          <w:sz w:val="22"/>
          <w:szCs w:val="22"/>
        </w:rPr>
        <w:t xml:space="preserve">буровым </w:t>
      </w:r>
      <w:r w:rsidR="00A32453" w:rsidRPr="000D1301">
        <w:rPr>
          <w:rFonts w:ascii="Arial" w:hAnsi="Arial" w:cs="Arial"/>
          <w:sz w:val="22"/>
          <w:szCs w:val="22"/>
        </w:rPr>
        <w:t>установкам</w:t>
      </w:r>
      <w:r w:rsidR="005808BD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 xml:space="preserve">к моменту заключения договора, подписанное первым руководителем Потенциального поставщика или лицом им уполномоченным </w:t>
      </w:r>
      <w:r w:rsidRPr="000D1301">
        <w:rPr>
          <w:rFonts w:ascii="Arial" w:hAnsi="Arial" w:cs="Arial"/>
          <w:i/>
          <w:sz w:val="22"/>
          <w:szCs w:val="22"/>
        </w:rPr>
        <w:t>(приложить гарантийное письмо)</w:t>
      </w:r>
      <w:r w:rsidR="00616FAF" w:rsidRPr="000D1301">
        <w:rPr>
          <w:rFonts w:ascii="Arial" w:hAnsi="Arial" w:cs="Arial"/>
          <w:i/>
          <w:sz w:val="22"/>
          <w:szCs w:val="22"/>
        </w:rPr>
        <w:t>.</w:t>
      </w:r>
    </w:p>
    <w:p w:rsidR="002D517E" w:rsidRPr="000D1301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иметь оснащенную производственно-техническую базу (ПТБ) на правах собственности или аренды для хранения и ремонта оборудов</w:t>
      </w:r>
      <w:r w:rsidR="005808BD" w:rsidRPr="000D1301">
        <w:rPr>
          <w:rFonts w:ascii="Arial" w:hAnsi="Arial" w:cs="Arial"/>
          <w:sz w:val="22"/>
          <w:szCs w:val="22"/>
        </w:rPr>
        <w:t>ания, инструментов и материалов.</w:t>
      </w:r>
    </w:p>
    <w:p w:rsidR="00630ED3" w:rsidRPr="000D1301" w:rsidRDefault="00630ED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До начала работ </w:t>
      </w:r>
      <w:r w:rsidR="003C1DFA" w:rsidRPr="000D1301">
        <w:rPr>
          <w:rFonts w:ascii="Arial" w:hAnsi="Arial" w:cs="Arial"/>
          <w:sz w:val="22"/>
          <w:szCs w:val="22"/>
        </w:rPr>
        <w:t xml:space="preserve">по строительству скважин </w:t>
      </w:r>
      <w:r w:rsidRPr="000D1301">
        <w:rPr>
          <w:rFonts w:ascii="Arial" w:hAnsi="Arial" w:cs="Arial"/>
          <w:sz w:val="22"/>
          <w:szCs w:val="22"/>
        </w:rPr>
        <w:t>Потенциальный поставщик должен предоставить схему расположения бурового и вспомогательного оборудования</w:t>
      </w:r>
      <w:r w:rsidR="00616FAF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согласованную с контролирующими органами</w:t>
      </w:r>
      <w:r w:rsidR="00616FAF" w:rsidRPr="000D1301">
        <w:rPr>
          <w:rFonts w:ascii="Arial" w:hAnsi="Arial" w:cs="Arial"/>
          <w:sz w:val="22"/>
          <w:szCs w:val="22"/>
        </w:rPr>
        <w:t>.</w:t>
      </w:r>
      <w:r w:rsidRPr="000D1301">
        <w:rPr>
          <w:rFonts w:ascii="Arial" w:hAnsi="Arial" w:cs="Arial"/>
          <w:sz w:val="22"/>
          <w:szCs w:val="22"/>
        </w:rPr>
        <w:t xml:space="preserve"> </w:t>
      </w:r>
    </w:p>
    <w:p w:rsidR="00630ED3" w:rsidRPr="000D1301" w:rsidRDefault="00630ED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До начала работ </w:t>
      </w:r>
      <w:r w:rsidR="003C1DFA" w:rsidRPr="000D1301">
        <w:rPr>
          <w:rFonts w:ascii="Arial" w:hAnsi="Arial" w:cs="Arial"/>
          <w:sz w:val="22"/>
          <w:szCs w:val="22"/>
        </w:rPr>
        <w:t xml:space="preserve">по строительству скважин </w:t>
      </w: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предоставить схему монтажа </w:t>
      </w:r>
      <w:r w:rsidR="00D742C9" w:rsidRPr="000D1301">
        <w:rPr>
          <w:rFonts w:ascii="Arial" w:hAnsi="Arial" w:cs="Arial"/>
          <w:sz w:val="22"/>
          <w:szCs w:val="22"/>
        </w:rPr>
        <w:t>ПВО</w:t>
      </w:r>
      <w:r w:rsidRPr="000D1301">
        <w:rPr>
          <w:rFonts w:ascii="Arial" w:hAnsi="Arial" w:cs="Arial"/>
          <w:sz w:val="22"/>
          <w:szCs w:val="22"/>
        </w:rPr>
        <w:t xml:space="preserve"> и выкидных линий (линия глушения и дросселирования) на контрактной те</w:t>
      </w:r>
      <w:r w:rsidR="001749F2" w:rsidRPr="000D1301">
        <w:rPr>
          <w:rFonts w:ascii="Arial" w:hAnsi="Arial" w:cs="Arial"/>
          <w:sz w:val="22"/>
          <w:szCs w:val="22"/>
        </w:rPr>
        <w:t xml:space="preserve">рритории ТОО СП «КазГерМунай», </w:t>
      </w:r>
      <w:r w:rsidRPr="000D1301">
        <w:rPr>
          <w:rFonts w:ascii="Arial" w:hAnsi="Arial" w:cs="Arial"/>
          <w:sz w:val="22"/>
          <w:szCs w:val="22"/>
        </w:rPr>
        <w:t>согласован</w:t>
      </w:r>
      <w:r w:rsidR="007071B6" w:rsidRPr="000D1301">
        <w:rPr>
          <w:rFonts w:ascii="Arial" w:hAnsi="Arial" w:cs="Arial"/>
          <w:sz w:val="22"/>
          <w:szCs w:val="22"/>
        </w:rPr>
        <w:t xml:space="preserve">ную с </w:t>
      </w:r>
      <w:r w:rsidR="00D742C9" w:rsidRPr="000D1301">
        <w:rPr>
          <w:rFonts w:ascii="Arial" w:hAnsi="Arial" w:cs="Arial"/>
          <w:sz w:val="22"/>
          <w:szCs w:val="22"/>
        </w:rPr>
        <w:t xml:space="preserve">Кызылординским филиалом РГП </w:t>
      </w:r>
      <w:r w:rsidR="00885266" w:rsidRPr="000D1301">
        <w:rPr>
          <w:rFonts w:ascii="Arial" w:hAnsi="Arial" w:cs="Arial"/>
          <w:sz w:val="22"/>
          <w:szCs w:val="22"/>
        </w:rPr>
        <w:t xml:space="preserve">на ПХВ </w:t>
      </w:r>
      <w:r w:rsidR="00D742C9" w:rsidRPr="000D1301">
        <w:rPr>
          <w:rFonts w:ascii="Arial" w:hAnsi="Arial" w:cs="Arial"/>
          <w:sz w:val="22"/>
          <w:szCs w:val="22"/>
        </w:rPr>
        <w:t>«ПВАСС»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3C1DFA" w:rsidRPr="000D1301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иметь достаточное количество химических реагентов, инженерное сопровождение по буровым раствор</w:t>
      </w:r>
      <w:r w:rsidR="00D742C9" w:rsidRPr="000D1301">
        <w:rPr>
          <w:rFonts w:ascii="Arial" w:hAnsi="Arial" w:cs="Arial"/>
          <w:sz w:val="22"/>
          <w:szCs w:val="22"/>
        </w:rPr>
        <w:t>а</w:t>
      </w:r>
      <w:r w:rsidRPr="000D1301">
        <w:rPr>
          <w:rFonts w:ascii="Arial" w:hAnsi="Arial" w:cs="Arial"/>
          <w:sz w:val="22"/>
          <w:szCs w:val="22"/>
        </w:rPr>
        <w:t>м для выполнения работ по бурению скважин, специальное место для складирования химических реагентов, исключающее возможность аварийных разливов и загрязнений площадки бурения, достаточное количество химических реагентов для борьбы с поглощением бурового раствора при бурении, ликвидации прихватов и других осложнений.</w:t>
      </w:r>
      <w:r w:rsidR="00160F84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Иметь запас бурового раствора не менее 1-</w:t>
      </w:r>
      <w:r w:rsidR="00616FAF" w:rsidRPr="000D1301">
        <w:rPr>
          <w:rFonts w:ascii="Arial" w:hAnsi="Arial" w:cs="Arial"/>
          <w:sz w:val="22"/>
          <w:szCs w:val="22"/>
        </w:rPr>
        <w:t xml:space="preserve">го </w:t>
      </w:r>
      <w:r w:rsidRPr="000D1301">
        <w:rPr>
          <w:rFonts w:ascii="Arial" w:hAnsi="Arial" w:cs="Arial"/>
          <w:sz w:val="22"/>
          <w:szCs w:val="22"/>
        </w:rPr>
        <w:t>объема скважины (или запас химических регентов для приготовления данного объема)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3C1DFA" w:rsidRPr="000D1301" w:rsidRDefault="00160F84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обеспечить </w:t>
      </w:r>
      <w:r w:rsidR="003C1DFA" w:rsidRPr="000D1301">
        <w:rPr>
          <w:rFonts w:ascii="Arial" w:hAnsi="Arial" w:cs="Arial"/>
          <w:sz w:val="22"/>
          <w:szCs w:val="22"/>
        </w:rPr>
        <w:t>качественно</w:t>
      </w:r>
      <w:r w:rsidRPr="000D1301">
        <w:rPr>
          <w:rFonts w:ascii="Arial" w:hAnsi="Arial" w:cs="Arial"/>
          <w:sz w:val="22"/>
          <w:szCs w:val="22"/>
        </w:rPr>
        <w:t>е</w:t>
      </w:r>
      <w:r w:rsidR="003C1DFA" w:rsidRPr="000D1301">
        <w:rPr>
          <w:rFonts w:ascii="Arial" w:hAnsi="Arial" w:cs="Arial"/>
          <w:sz w:val="22"/>
          <w:szCs w:val="22"/>
        </w:rPr>
        <w:t xml:space="preserve"> </w:t>
      </w:r>
      <w:r w:rsidR="00975801" w:rsidRPr="000D1301">
        <w:rPr>
          <w:rFonts w:ascii="Arial" w:hAnsi="Arial" w:cs="Arial"/>
          <w:sz w:val="22"/>
          <w:szCs w:val="22"/>
        </w:rPr>
        <w:t xml:space="preserve">бурение ствола скважины (траектория ствола скважины, смещение от вертикали), </w:t>
      </w:r>
      <w:r w:rsidR="003C1DFA" w:rsidRPr="000D1301">
        <w:rPr>
          <w:rFonts w:ascii="Arial" w:hAnsi="Arial" w:cs="Arial"/>
          <w:sz w:val="22"/>
          <w:szCs w:val="22"/>
        </w:rPr>
        <w:t>вскрыти</w:t>
      </w:r>
      <w:r w:rsidRPr="000D1301">
        <w:rPr>
          <w:rFonts w:ascii="Arial" w:hAnsi="Arial" w:cs="Arial"/>
          <w:sz w:val="22"/>
          <w:szCs w:val="22"/>
        </w:rPr>
        <w:t>е</w:t>
      </w:r>
      <w:r w:rsidR="003C1DFA" w:rsidRPr="000D1301">
        <w:rPr>
          <w:rFonts w:ascii="Arial" w:hAnsi="Arial" w:cs="Arial"/>
          <w:sz w:val="22"/>
          <w:szCs w:val="22"/>
        </w:rPr>
        <w:t xml:space="preserve"> продуктивных горизонтов и крепление эксплуатационной колонны</w:t>
      </w:r>
      <w:r w:rsidR="00975801" w:rsidRPr="000D1301">
        <w:rPr>
          <w:rFonts w:ascii="Arial" w:hAnsi="Arial" w:cs="Arial"/>
          <w:sz w:val="22"/>
          <w:szCs w:val="22"/>
        </w:rPr>
        <w:t>,</w:t>
      </w:r>
      <w:r w:rsidR="003C1DFA" w:rsidRPr="000D1301">
        <w:rPr>
          <w:rFonts w:ascii="Arial" w:hAnsi="Arial" w:cs="Arial"/>
          <w:sz w:val="22"/>
          <w:szCs w:val="22"/>
        </w:rPr>
        <w:t xml:space="preserve"> в соответствии с технологическим регламентом и требованиями технического проекта на строительство скважин</w:t>
      </w:r>
      <w:r w:rsidR="00616FAF" w:rsidRPr="000D1301">
        <w:rPr>
          <w:rFonts w:ascii="Arial" w:hAnsi="Arial" w:cs="Arial"/>
          <w:sz w:val="22"/>
          <w:szCs w:val="22"/>
        </w:rPr>
        <w:t>.</w:t>
      </w:r>
      <w:r w:rsidR="00975801" w:rsidRPr="000D1301">
        <w:rPr>
          <w:rFonts w:ascii="Arial" w:hAnsi="Arial" w:cs="Arial"/>
          <w:sz w:val="22"/>
          <w:szCs w:val="22"/>
        </w:rPr>
        <w:t xml:space="preserve"> При этом т</w:t>
      </w:r>
      <w:r w:rsidR="003C1DFA" w:rsidRPr="000D1301">
        <w:rPr>
          <w:rFonts w:ascii="Arial" w:hAnsi="Arial" w:cs="Arial"/>
          <w:sz w:val="22"/>
          <w:szCs w:val="22"/>
        </w:rPr>
        <w:t>ехнологическая оснастка для обсадных колонн и хвостовика обеспечивается Потенциальным поставщиком за свой счет</w:t>
      </w:r>
      <w:r w:rsidR="00616FAF" w:rsidRPr="000D1301">
        <w:rPr>
          <w:rFonts w:ascii="Arial" w:hAnsi="Arial" w:cs="Arial"/>
          <w:sz w:val="22"/>
          <w:szCs w:val="22"/>
        </w:rPr>
        <w:t>.</w:t>
      </w:r>
    </w:p>
    <w:p w:rsidR="003C1DFA" w:rsidRPr="000D1301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При некачественном креплении скважины по результатам АКЦ, Потенциальный поставщик обязуется уплатить Заказчику штраф </w:t>
      </w:r>
      <w:r w:rsidR="00975801" w:rsidRPr="000D1301">
        <w:rPr>
          <w:rFonts w:ascii="Arial" w:hAnsi="Arial" w:cs="Arial"/>
          <w:i/>
          <w:sz w:val="22"/>
          <w:szCs w:val="22"/>
        </w:rPr>
        <w:t>(р</w:t>
      </w:r>
      <w:r w:rsidRPr="000D1301">
        <w:rPr>
          <w:rFonts w:ascii="Arial" w:hAnsi="Arial" w:cs="Arial"/>
          <w:i/>
          <w:sz w:val="22"/>
          <w:szCs w:val="22"/>
        </w:rPr>
        <w:t xml:space="preserve">азмеры штрафных санкций указаны в </w:t>
      </w:r>
      <w:r w:rsidR="00975801" w:rsidRPr="000D1301">
        <w:rPr>
          <w:rFonts w:ascii="Arial" w:hAnsi="Arial" w:cs="Arial"/>
          <w:i/>
          <w:sz w:val="22"/>
          <w:szCs w:val="22"/>
        </w:rPr>
        <w:t>приложении 1 к технической спецификации)</w:t>
      </w:r>
      <w:r w:rsidRPr="000D1301">
        <w:rPr>
          <w:rFonts w:ascii="Arial" w:hAnsi="Arial" w:cs="Arial"/>
          <w:sz w:val="22"/>
          <w:szCs w:val="22"/>
        </w:rPr>
        <w:t>.</w:t>
      </w:r>
    </w:p>
    <w:p w:rsidR="003C1DFA" w:rsidRPr="000D1301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За превышение сроков строительства скважины</w:t>
      </w:r>
      <w:r w:rsidR="00D742C9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указанные в данно</w:t>
      </w:r>
      <w:r w:rsidR="00975801" w:rsidRPr="000D1301">
        <w:rPr>
          <w:rFonts w:ascii="Arial" w:hAnsi="Arial" w:cs="Arial"/>
          <w:sz w:val="22"/>
          <w:szCs w:val="22"/>
        </w:rPr>
        <w:t>й</w:t>
      </w:r>
      <w:r w:rsidRPr="000D1301">
        <w:rPr>
          <w:rFonts w:ascii="Arial" w:hAnsi="Arial" w:cs="Arial"/>
          <w:sz w:val="22"/>
          <w:szCs w:val="22"/>
        </w:rPr>
        <w:t xml:space="preserve"> техническо</w:t>
      </w:r>
      <w:r w:rsidR="00975801" w:rsidRPr="000D1301">
        <w:rPr>
          <w:rFonts w:ascii="Arial" w:hAnsi="Arial" w:cs="Arial"/>
          <w:sz w:val="22"/>
          <w:szCs w:val="22"/>
        </w:rPr>
        <w:t>й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975801" w:rsidRPr="000D1301">
        <w:rPr>
          <w:rFonts w:ascii="Arial" w:hAnsi="Arial" w:cs="Arial"/>
          <w:sz w:val="22"/>
          <w:szCs w:val="22"/>
        </w:rPr>
        <w:t>спецификации</w:t>
      </w:r>
      <w:r w:rsidRPr="000D1301">
        <w:rPr>
          <w:rFonts w:ascii="Arial" w:hAnsi="Arial" w:cs="Arial"/>
          <w:sz w:val="22"/>
          <w:szCs w:val="22"/>
        </w:rPr>
        <w:t>, Потенциальный поставщик обязуется оплатить Заказчику штраф в виде неустойки</w:t>
      </w:r>
      <w:r w:rsidR="00975801" w:rsidRPr="000D1301">
        <w:rPr>
          <w:rFonts w:ascii="Arial" w:hAnsi="Arial" w:cs="Arial"/>
          <w:sz w:val="22"/>
          <w:szCs w:val="22"/>
        </w:rPr>
        <w:t xml:space="preserve"> </w:t>
      </w:r>
      <w:r w:rsidR="00975801" w:rsidRPr="000D1301">
        <w:rPr>
          <w:rFonts w:ascii="Arial" w:hAnsi="Arial" w:cs="Arial"/>
          <w:i/>
          <w:sz w:val="22"/>
          <w:szCs w:val="22"/>
        </w:rPr>
        <w:t>(размеры штрафных санкций указаны в приложении 1 к технической спецификации)</w:t>
      </w:r>
      <w:r w:rsidRPr="000D1301">
        <w:rPr>
          <w:rFonts w:ascii="Arial" w:hAnsi="Arial" w:cs="Arial"/>
          <w:sz w:val="22"/>
          <w:szCs w:val="22"/>
        </w:rPr>
        <w:t>.</w:t>
      </w:r>
    </w:p>
    <w:p w:rsidR="00B72C83" w:rsidRPr="000D1301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иметь в наличии </w:t>
      </w:r>
      <w:r w:rsidR="007A19DF" w:rsidRPr="000D1301">
        <w:rPr>
          <w:rFonts w:ascii="Arial" w:hAnsi="Arial" w:cs="Arial"/>
          <w:sz w:val="22"/>
          <w:szCs w:val="22"/>
        </w:rPr>
        <w:t xml:space="preserve">фонтанную арматуру в комплекте с колонной головкой </w:t>
      </w:r>
      <w:r w:rsidRPr="000D1301">
        <w:rPr>
          <w:rFonts w:ascii="Arial" w:hAnsi="Arial" w:cs="Arial"/>
          <w:sz w:val="22"/>
          <w:szCs w:val="22"/>
        </w:rPr>
        <w:t>24</w:t>
      </w:r>
      <w:r w:rsidR="00885266" w:rsidRPr="000D1301">
        <w:rPr>
          <w:rFonts w:ascii="Arial" w:hAnsi="Arial" w:cs="Arial"/>
          <w:sz w:val="22"/>
          <w:szCs w:val="22"/>
        </w:rPr>
        <w:t>4,</w:t>
      </w:r>
      <w:r w:rsidRPr="000D1301">
        <w:rPr>
          <w:rFonts w:ascii="Arial" w:hAnsi="Arial" w:cs="Arial"/>
          <w:sz w:val="22"/>
          <w:szCs w:val="22"/>
        </w:rPr>
        <w:t>5-1</w:t>
      </w:r>
      <w:r w:rsidR="00885266" w:rsidRPr="000D1301">
        <w:rPr>
          <w:rFonts w:ascii="Arial" w:hAnsi="Arial" w:cs="Arial"/>
          <w:sz w:val="22"/>
          <w:szCs w:val="22"/>
        </w:rPr>
        <w:t>77,8</w:t>
      </w:r>
      <w:r w:rsidRPr="000D1301">
        <w:rPr>
          <w:rFonts w:ascii="Arial" w:hAnsi="Arial" w:cs="Arial"/>
          <w:sz w:val="22"/>
          <w:szCs w:val="22"/>
        </w:rPr>
        <w:sym w:font="Symbol" w:char="F0B4"/>
      </w:r>
      <w:r w:rsidRPr="000D1301">
        <w:rPr>
          <w:rFonts w:ascii="Arial" w:hAnsi="Arial" w:cs="Arial"/>
          <w:sz w:val="22"/>
          <w:szCs w:val="22"/>
        </w:rPr>
        <w:t>210 (3000 psi) для установки и монтажа ПВО на каждую буровую установку</w:t>
      </w:r>
      <w:r w:rsidR="00975801" w:rsidRPr="000D1301">
        <w:rPr>
          <w:rFonts w:ascii="Arial" w:hAnsi="Arial" w:cs="Arial"/>
          <w:sz w:val="22"/>
          <w:szCs w:val="22"/>
        </w:rPr>
        <w:t xml:space="preserve">, </w:t>
      </w:r>
      <w:r w:rsidR="007A19DF" w:rsidRPr="000D1301">
        <w:rPr>
          <w:rFonts w:ascii="Arial" w:hAnsi="Arial" w:cs="Arial"/>
          <w:sz w:val="22"/>
          <w:szCs w:val="22"/>
        </w:rPr>
        <w:t>о</w:t>
      </w:r>
      <w:r w:rsidR="00975801" w:rsidRPr="000D1301">
        <w:rPr>
          <w:rFonts w:ascii="Arial" w:hAnsi="Arial" w:cs="Arial"/>
          <w:sz w:val="22"/>
          <w:szCs w:val="22"/>
        </w:rPr>
        <w:t>бсадные трубы (339,7 мм; 244,5 мм; 1</w:t>
      </w:r>
      <w:r w:rsidR="00885266" w:rsidRPr="000D1301">
        <w:rPr>
          <w:rFonts w:ascii="Arial" w:hAnsi="Arial" w:cs="Arial"/>
          <w:sz w:val="22"/>
          <w:szCs w:val="22"/>
        </w:rPr>
        <w:t>77</w:t>
      </w:r>
      <w:r w:rsidR="00975801" w:rsidRPr="000D1301">
        <w:rPr>
          <w:rFonts w:ascii="Arial" w:hAnsi="Arial" w:cs="Arial"/>
          <w:sz w:val="22"/>
          <w:szCs w:val="22"/>
        </w:rPr>
        <w:t>,</w:t>
      </w:r>
      <w:r w:rsidR="00885266" w:rsidRPr="000D1301">
        <w:rPr>
          <w:rFonts w:ascii="Arial" w:hAnsi="Arial" w:cs="Arial"/>
          <w:sz w:val="22"/>
          <w:szCs w:val="22"/>
        </w:rPr>
        <w:t>8</w:t>
      </w:r>
      <w:r w:rsidR="00975801" w:rsidRPr="000D1301">
        <w:rPr>
          <w:rFonts w:ascii="Arial" w:hAnsi="Arial" w:cs="Arial"/>
          <w:sz w:val="22"/>
          <w:szCs w:val="22"/>
        </w:rPr>
        <w:t xml:space="preserve"> мм), средства малой механизации, а также различные механические и гидравлические ключи для свинчивания и </w:t>
      </w:r>
      <w:r w:rsidR="00975801" w:rsidRPr="000D1301">
        <w:rPr>
          <w:rFonts w:ascii="Arial" w:hAnsi="Arial" w:cs="Arial"/>
          <w:sz w:val="22"/>
          <w:szCs w:val="22"/>
        </w:rPr>
        <w:lastRenderedPageBreak/>
        <w:t>развинчивания труб разного диаметра</w:t>
      </w:r>
      <w:r w:rsidR="00975801" w:rsidRPr="000D1301">
        <w:rPr>
          <w:rFonts w:ascii="Arial" w:hAnsi="Arial" w:cs="Arial"/>
          <w:i/>
          <w:sz w:val="22"/>
          <w:szCs w:val="22"/>
        </w:rPr>
        <w:t xml:space="preserve"> </w:t>
      </w:r>
      <w:r w:rsidRPr="000D1301">
        <w:rPr>
          <w:rFonts w:ascii="Arial" w:hAnsi="Arial" w:cs="Arial"/>
          <w:i/>
          <w:sz w:val="22"/>
          <w:szCs w:val="22"/>
        </w:rPr>
        <w:t>(предоставить документы, подтверждающие эксплуатационные характеристики оборудования).</w:t>
      </w:r>
    </w:p>
    <w:p w:rsidR="007A19DF" w:rsidRPr="000D1301" w:rsidRDefault="00B72C83" w:rsidP="007A19DF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обязан иметь необходимое количество ёмкостей в объеме не менее 60 м</w:t>
      </w:r>
      <w:r w:rsidRPr="000D1301">
        <w:rPr>
          <w:rFonts w:ascii="Arial" w:hAnsi="Arial" w:cs="Arial"/>
          <w:sz w:val="22"/>
          <w:szCs w:val="22"/>
          <w:vertAlign w:val="superscript"/>
        </w:rPr>
        <w:t>3</w:t>
      </w:r>
      <w:r w:rsidRPr="000D1301">
        <w:rPr>
          <w:rFonts w:ascii="Arial" w:hAnsi="Arial" w:cs="Arial"/>
          <w:sz w:val="22"/>
          <w:szCs w:val="22"/>
        </w:rPr>
        <w:t xml:space="preserve"> для временного сбора отработанного бурового раствора и бурового шлама.</w:t>
      </w:r>
      <w:r w:rsidR="007A19DF" w:rsidRPr="000D1301">
        <w:rPr>
          <w:rFonts w:ascii="Arial" w:hAnsi="Arial" w:cs="Arial"/>
          <w:sz w:val="22"/>
          <w:szCs w:val="22"/>
        </w:rPr>
        <w:t xml:space="preserve"> </w:t>
      </w:r>
    </w:p>
    <w:p w:rsidR="00B72C83" w:rsidRPr="000D1301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иметь два генератора мощностью не менее 200 кВт для обеспечения электроэнергией </w:t>
      </w:r>
      <w:r w:rsidRPr="000D1301">
        <w:rPr>
          <w:rFonts w:ascii="Arial" w:hAnsi="Arial" w:cs="Arial"/>
          <w:i/>
          <w:sz w:val="22"/>
          <w:szCs w:val="22"/>
        </w:rPr>
        <w:t>(предоставить документы, подтверждающие эксплуатационные характеристики оборудования).</w:t>
      </w:r>
    </w:p>
    <w:p w:rsidR="003C1DFA" w:rsidRPr="000D1301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обеспечить постоянное присутствие на буровой площадке медицинского работника</w:t>
      </w:r>
      <w:r w:rsidR="00D742C9" w:rsidRPr="000D1301">
        <w:rPr>
          <w:rFonts w:ascii="Arial" w:hAnsi="Arial" w:cs="Arial"/>
          <w:sz w:val="22"/>
          <w:szCs w:val="22"/>
        </w:rPr>
        <w:t xml:space="preserve"> и</w:t>
      </w:r>
      <w:r w:rsidRPr="000D1301">
        <w:rPr>
          <w:rFonts w:ascii="Arial" w:hAnsi="Arial" w:cs="Arial"/>
          <w:sz w:val="22"/>
          <w:szCs w:val="22"/>
        </w:rPr>
        <w:t xml:space="preserve"> специальный автотранспорт (машина скорой помощи). </w:t>
      </w:r>
      <w:r w:rsidRPr="000D1301">
        <w:rPr>
          <w:rFonts w:ascii="Arial" w:hAnsi="Arial" w:cs="Arial"/>
          <w:sz w:val="22"/>
          <w:szCs w:val="22"/>
        </w:rPr>
        <w:br/>
        <w:t xml:space="preserve">На буровой площадке должен быть оборудован специальный кабинет для медицинского работника </w:t>
      </w:r>
      <w:r w:rsidRPr="000D1301">
        <w:rPr>
          <w:rFonts w:ascii="Arial" w:hAnsi="Arial" w:cs="Arial"/>
          <w:i/>
          <w:sz w:val="22"/>
          <w:szCs w:val="22"/>
        </w:rPr>
        <w:t>(приложить копии договора с мед.</w:t>
      </w:r>
      <w:r w:rsidR="00D742C9" w:rsidRPr="000D1301">
        <w:rPr>
          <w:rFonts w:ascii="Arial" w:hAnsi="Arial" w:cs="Arial"/>
          <w:i/>
          <w:sz w:val="22"/>
          <w:szCs w:val="22"/>
        </w:rPr>
        <w:t xml:space="preserve"> </w:t>
      </w:r>
      <w:r w:rsidRPr="000D1301">
        <w:rPr>
          <w:rFonts w:ascii="Arial" w:hAnsi="Arial" w:cs="Arial"/>
          <w:i/>
          <w:sz w:val="22"/>
          <w:szCs w:val="22"/>
        </w:rPr>
        <w:t>учреждением, копию техпаспорта на спецавтомобиль)</w:t>
      </w:r>
      <w:r w:rsidR="00616FAF" w:rsidRPr="000D1301">
        <w:rPr>
          <w:rFonts w:ascii="Arial" w:hAnsi="Arial" w:cs="Arial"/>
          <w:i/>
          <w:sz w:val="22"/>
          <w:szCs w:val="22"/>
        </w:rPr>
        <w:t>.</w:t>
      </w:r>
    </w:p>
    <w:p w:rsidR="00630ED3" w:rsidRPr="000D1301" w:rsidRDefault="007A19DF" w:rsidP="007A19DF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Создать у</w:t>
      </w:r>
      <w:r w:rsidR="003A66DA" w:rsidRPr="000D1301">
        <w:rPr>
          <w:rFonts w:ascii="Arial" w:hAnsi="Arial" w:cs="Arial"/>
          <w:sz w:val="22"/>
          <w:szCs w:val="22"/>
        </w:rPr>
        <w:t xml:space="preserve">словия </w:t>
      </w:r>
      <w:r w:rsidRPr="000D1301">
        <w:rPr>
          <w:rFonts w:ascii="Arial" w:hAnsi="Arial" w:cs="Arial"/>
          <w:sz w:val="22"/>
          <w:szCs w:val="22"/>
        </w:rPr>
        <w:t xml:space="preserve">для </w:t>
      </w:r>
      <w:r w:rsidR="003A66DA" w:rsidRPr="000D1301">
        <w:rPr>
          <w:rFonts w:ascii="Arial" w:hAnsi="Arial" w:cs="Arial"/>
          <w:sz w:val="22"/>
          <w:szCs w:val="22"/>
        </w:rPr>
        <w:t>вахтового поселка</w:t>
      </w:r>
      <w:r w:rsidR="00616FAF" w:rsidRPr="000D1301">
        <w:rPr>
          <w:rFonts w:ascii="Arial" w:hAnsi="Arial" w:cs="Arial"/>
          <w:sz w:val="22"/>
          <w:szCs w:val="22"/>
        </w:rPr>
        <w:t>:</w:t>
      </w:r>
      <w:r w:rsidR="001E2B42" w:rsidRPr="000D1301">
        <w:rPr>
          <w:rFonts w:ascii="Arial" w:hAnsi="Arial" w:cs="Arial"/>
          <w:sz w:val="22"/>
          <w:szCs w:val="22"/>
        </w:rPr>
        <w:t xml:space="preserve"> </w:t>
      </w:r>
      <w:r w:rsidR="00616FAF" w:rsidRPr="000D1301">
        <w:rPr>
          <w:rFonts w:ascii="Arial" w:hAnsi="Arial" w:cs="Arial"/>
          <w:sz w:val="22"/>
          <w:szCs w:val="22"/>
        </w:rPr>
        <w:t>п</w:t>
      </w:r>
      <w:r w:rsidR="003A66DA" w:rsidRPr="000D1301">
        <w:rPr>
          <w:rFonts w:ascii="Arial" w:hAnsi="Arial" w:cs="Arial"/>
          <w:sz w:val="22"/>
          <w:szCs w:val="22"/>
        </w:rPr>
        <w:t>олностью оснащенные жилые помещения с системой кондиционирования воздуха, включая жилые комнаты, кухня, столовая, прачечная, комната отдыха гигиенические комнаты и др.</w:t>
      </w:r>
      <w:r w:rsidR="00616FAF" w:rsidRPr="000D1301">
        <w:rPr>
          <w:rFonts w:ascii="Arial" w:hAnsi="Arial" w:cs="Arial"/>
          <w:sz w:val="22"/>
          <w:szCs w:val="22"/>
        </w:rPr>
        <w:t>;</w:t>
      </w:r>
      <w:r w:rsidR="003A66DA" w:rsidRPr="000D1301">
        <w:rPr>
          <w:rFonts w:ascii="Arial" w:hAnsi="Arial" w:cs="Arial"/>
          <w:sz w:val="22"/>
          <w:szCs w:val="22"/>
        </w:rPr>
        <w:t xml:space="preserve"> </w:t>
      </w:r>
      <w:r w:rsidR="00616FAF" w:rsidRPr="000D1301">
        <w:rPr>
          <w:rFonts w:ascii="Arial" w:hAnsi="Arial" w:cs="Arial"/>
          <w:sz w:val="22"/>
          <w:szCs w:val="22"/>
        </w:rPr>
        <w:t>а</w:t>
      </w:r>
      <w:r w:rsidR="003A66DA" w:rsidRPr="000D1301">
        <w:rPr>
          <w:rFonts w:ascii="Arial" w:hAnsi="Arial" w:cs="Arial"/>
          <w:sz w:val="22"/>
          <w:szCs w:val="22"/>
        </w:rPr>
        <w:t xml:space="preserve">втономное электропитание для обеспечения всего кемпинга; </w:t>
      </w:r>
      <w:r w:rsidR="00616FAF" w:rsidRPr="000D1301">
        <w:rPr>
          <w:rFonts w:ascii="Arial" w:hAnsi="Arial" w:cs="Arial"/>
          <w:sz w:val="22"/>
          <w:szCs w:val="22"/>
        </w:rPr>
        <w:t>е</w:t>
      </w:r>
      <w:r w:rsidR="003A66DA" w:rsidRPr="000D1301">
        <w:rPr>
          <w:rFonts w:ascii="Arial" w:hAnsi="Arial" w:cs="Arial"/>
          <w:sz w:val="22"/>
          <w:szCs w:val="22"/>
        </w:rPr>
        <w:t xml:space="preserve">мкость для хранения и условия пользования пресной водой; </w:t>
      </w:r>
      <w:r w:rsidR="00616FAF" w:rsidRPr="000D1301">
        <w:rPr>
          <w:rFonts w:ascii="Arial" w:hAnsi="Arial" w:cs="Arial"/>
          <w:sz w:val="22"/>
          <w:szCs w:val="22"/>
        </w:rPr>
        <w:t>е</w:t>
      </w:r>
      <w:r w:rsidR="003A66DA" w:rsidRPr="000D1301">
        <w:rPr>
          <w:rFonts w:ascii="Arial" w:hAnsi="Arial" w:cs="Arial"/>
          <w:sz w:val="22"/>
          <w:szCs w:val="22"/>
        </w:rPr>
        <w:t xml:space="preserve">мкости для хранения ГСМ; </w:t>
      </w:r>
      <w:r w:rsidR="00616FAF" w:rsidRPr="000D1301">
        <w:rPr>
          <w:rFonts w:ascii="Arial" w:hAnsi="Arial" w:cs="Arial"/>
          <w:sz w:val="22"/>
          <w:szCs w:val="22"/>
        </w:rPr>
        <w:t>р</w:t>
      </w:r>
      <w:r w:rsidR="003A66DA" w:rsidRPr="000D1301">
        <w:rPr>
          <w:rFonts w:ascii="Arial" w:hAnsi="Arial" w:cs="Arial"/>
          <w:sz w:val="22"/>
          <w:szCs w:val="22"/>
        </w:rPr>
        <w:t xml:space="preserve">езервуар для канализационных жидкостей с достаточной вместимостью; </w:t>
      </w:r>
      <w:r w:rsidR="00616FAF" w:rsidRPr="000D1301">
        <w:rPr>
          <w:rFonts w:ascii="Arial" w:hAnsi="Arial" w:cs="Arial"/>
          <w:sz w:val="22"/>
          <w:szCs w:val="22"/>
        </w:rPr>
        <w:t>х</w:t>
      </w:r>
      <w:r w:rsidR="003A66DA" w:rsidRPr="000D1301">
        <w:rPr>
          <w:rFonts w:ascii="Arial" w:hAnsi="Arial" w:cs="Arial"/>
          <w:sz w:val="22"/>
          <w:szCs w:val="22"/>
        </w:rPr>
        <w:t xml:space="preserve">ранилища для хранения сухих, замороженных и скоропортящихся продуктов; </w:t>
      </w:r>
      <w:r w:rsidR="00616FAF" w:rsidRPr="000D1301">
        <w:rPr>
          <w:rFonts w:ascii="Arial" w:hAnsi="Arial" w:cs="Arial"/>
          <w:sz w:val="22"/>
          <w:szCs w:val="22"/>
        </w:rPr>
        <w:t>м</w:t>
      </w:r>
      <w:r w:rsidR="003A66DA" w:rsidRPr="000D1301">
        <w:rPr>
          <w:rFonts w:ascii="Arial" w:hAnsi="Arial" w:cs="Arial"/>
          <w:sz w:val="22"/>
          <w:szCs w:val="22"/>
        </w:rPr>
        <w:t>едицинский пункт, оснащенный</w:t>
      </w:r>
      <w:r w:rsidR="00616FAF" w:rsidRPr="000D1301">
        <w:rPr>
          <w:rFonts w:ascii="Arial" w:hAnsi="Arial" w:cs="Arial"/>
          <w:sz w:val="22"/>
          <w:szCs w:val="22"/>
        </w:rPr>
        <w:t xml:space="preserve"> всеми необходимыми средствами.</w:t>
      </w:r>
    </w:p>
    <w:p w:rsidR="003A66DA" w:rsidRPr="000D1301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 проживание и питание для  представителей Заказчика на скважине до 5-ти человек</w:t>
      </w:r>
      <w:r w:rsidR="007A19DF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7A19DF" w:rsidRPr="000D1301">
        <w:rPr>
          <w:rFonts w:ascii="Arial" w:hAnsi="Arial" w:cs="Arial"/>
          <w:sz w:val="22"/>
          <w:szCs w:val="22"/>
        </w:rPr>
        <w:t>включая супервайзера по бурению</w:t>
      </w:r>
      <w:r w:rsidRPr="000D1301">
        <w:rPr>
          <w:rFonts w:ascii="Arial" w:hAnsi="Arial" w:cs="Arial"/>
          <w:sz w:val="22"/>
          <w:szCs w:val="22"/>
        </w:rPr>
        <w:t>. Офисно</w:t>
      </w:r>
      <w:r w:rsidR="007A19DF" w:rsidRPr="000D1301">
        <w:rPr>
          <w:rFonts w:ascii="Arial" w:hAnsi="Arial" w:cs="Arial"/>
          <w:sz w:val="22"/>
          <w:szCs w:val="22"/>
        </w:rPr>
        <w:t>е</w:t>
      </w:r>
      <w:r w:rsidRPr="000D1301">
        <w:rPr>
          <w:rFonts w:ascii="Arial" w:hAnsi="Arial" w:cs="Arial"/>
          <w:sz w:val="22"/>
          <w:szCs w:val="22"/>
        </w:rPr>
        <w:t xml:space="preserve"> помещени</w:t>
      </w:r>
      <w:r w:rsidR="007A19DF" w:rsidRPr="000D1301">
        <w:rPr>
          <w:rFonts w:ascii="Arial" w:hAnsi="Arial" w:cs="Arial"/>
          <w:sz w:val="22"/>
          <w:szCs w:val="22"/>
        </w:rPr>
        <w:t>е должно оснащаться</w:t>
      </w:r>
      <w:r w:rsidRPr="000D1301">
        <w:rPr>
          <w:rFonts w:ascii="Arial" w:hAnsi="Arial" w:cs="Arial"/>
          <w:sz w:val="22"/>
          <w:szCs w:val="22"/>
        </w:rPr>
        <w:t xml:space="preserve"> письменными столами, компьютером с жестким диском 100</w:t>
      </w:r>
      <w:r w:rsidR="00616FAF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гБ; принтер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>, шкаф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 xml:space="preserve"> для документов, холодильник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>, факс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>, телефон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7A19DF" w:rsidRPr="000D1301">
        <w:rPr>
          <w:rFonts w:ascii="Arial" w:hAnsi="Arial" w:cs="Arial"/>
          <w:sz w:val="22"/>
          <w:szCs w:val="22"/>
        </w:rPr>
        <w:t xml:space="preserve">и </w:t>
      </w:r>
      <w:r w:rsidRPr="000D1301">
        <w:rPr>
          <w:rFonts w:ascii="Arial" w:hAnsi="Arial" w:cs="Arial"/>
          <w:sz w:val="22"/>
          <w:szCs w:val="22"/>
        </w:rPr>
        <w:t>ксерокс</w:t>
      </w:r>
      <w:r w:rsidR="007A19DF" w:rsidRPr="000D1301">
        <w:rPr>
          <w:rFonts w:ascii="Arial" w:hAnsi="Arial" w:cs="Arial"/>
          <w:sz w:val="22"/>
          <w:szCs w:val="22"/>
        </w:rPr>
        <w:t>ом</w:t>
      </w:r>
      <w:r w:rsidRPr="000D1301">
        <w:rPr>
          <w:rFonts w:ascii="Arial" w:hAnsi="Arial" w:cs="Arial"/>
          <w:sz w:val="22"/>
          <w:szCs w:val="22"/>
        </w:rPr>
        <w:t>.</w:t>
      </w:r>
    </w:p>
    <w:p w:rsidR="003A66DA" w:rsidRPr="000D1301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предоставить сотовую связь представителям своей компании</w:t>
      </w:r>
      <w:r w:rsidR="007A19DF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</w:t>
      </w:r>
      <w:r w:rsidR="007A19DF" w:rsidRPr="000D1301">
        <w:rPr>
          <w:rFonts w:ascii="Arial" w:hAnsi="Arial" w:cs="Arial"/>
          <w:sz w:val="22"/>
          <w:szCs w:val="22"/>
        </w:rPr>
        <w:t>о</w:t>
      </w:r>
      <w:r w:rsidRPr="000D1301">
        <w:rPr>
          <w:rFonts w:ascii="Arial" w:hAnsi="Arial" w:cs="Arial"/>
          <w:sz w:val="22"/>
          <w:szCs w:val="22"/>
        </w:rPr>
        <w:t>беспечит</w:t>
      </w:r>
      <w:r w:rsidR="007A19DF" w:rsidRPr="000D1301">
        <w:rPr>
          <w:rFonts w:ascii="Arial" w:hAnsi="Arial" w:cs="Arial"/>
          <w:sz w:val="22"/>
          <w:szCs w:val="22"/>
        </w:rPr>
        <w:t>ь</w:t>
      </w:r>
      <w:r w:rsidRPr="000D1301">
        <w:rPr>
          <w:rFonts w:ascii="Arial" w:hAnsi="Arial" w:cs="Arial"/>
          <w:sz w:val="22"/>
          <w:szCs w:val="22"/>
        </w:rPr>
        <w:t xml:space="preserve"> доступ к средствам связи, выход в Интернет для передачи информации Заказчику.</w:t>
      </w:r>
    </w:p>
    <w:p w:rsidR="00B72C83" w:rsidRPr="000D1301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Для проведения технологических операций Потенциальный поставщик должен иметь собственную или привлечь спецтехнику субподрядчиков, включая цементировочные агрегаты ЦА-320, автомобильные емкости АЦН-10, трубовозы, грузовой автотранспорт, бульдозер, установку ППУ, автокраны, вакуумные агрегаты и другие необходимые транспортные средства для переезда бригады и оборудования, специальную технику для погрузки бурового шлама. </w:t>
      </w:r>
    </w:p>
    <w:p w:rsidR="003C1DFA" w:rsidRPr="000D1301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Потенциальный поставщик должен обеспечить всю технику и спецтехнику, поддерживающую буровые </w:t>
      </w:r>
      <w:r w:rsidR="003C1DFA" w:rsidRPr="000D1301">
        <w:rPr>
          <w:rFonts w:ascii="Arial" w:hAnsi="Arial" w:cs="Arial"/>
          <w:sz w:val="22"/>
          <w:szCs w:val="22"/>
        </w:rPr>
        <w:t xml:space="preserve">работы системой GPS-мониторинга. </w:t>
      </w:r>
      <w:r w:rsidRPr="000D1301">
        <w:rPr>
          <w:rFonts w:ascii="Arial" w:hAnsi="Arial" w:cs="Arial"/>
          <w:sz w:val="22"/>
          <w:szCs w:val="22"/>
        </w:rPr>
        <w:t>Система GPS-мониторинга должна давать отчеты с указанием маршрута движения, скорости движения спецтехники с обязательной привязкой к объектам производственной инфр</w:t>
      </w:r>
      <w:r w:rsidR="00630ED3" w:rsidRPr="000D1301">
        <w:rPr>
          <w:rFonts w:ascii="Arial" w:hAnsi="Arial" w:cs="Arial"/>
          <w:sz w:val="22"/>
          <w:szCs w:val="22"/>
        </w:rPr>
        <w:t>аструктуры Заказчика и времени</w:t>
      </w:r>
      <w:r w:rsidR="003C1DFA" w:rsidRPr="000D1301">
        <w:rPr>
          <w:rFonts w:ascii="Arial" w:hAnsi="Arial" w:cs="Arial"/>
          <w:sz w:val="22"/>
          <w:szCs w:val="22"/>
        </w:rPr>
        <w:t xml:space="preserve"> </w:t>
      </w:r>
      <w:r w:rsidR="003C1DFA" w:rsidRPr="000D1301">
        <w:rPr>
          <w:rFonts w:ascii="Arial" w:hAnsi="Arial" w:cs="Arial"/>
          <w:i/>
          <w:sz w:val="22"/>
          <w:szCs w:val="22"/>
        </w:rPr>
        <w:t>(приложить копии подтверждающих документов договора на установку и обслуживание)</w:t>
      </w:r>
      <w:r w:rsidR="00857B92" w:rsidRPr="000D1301">
        <w:rPr>
          <w:rFonts w:ascii="Arial" w:hAnsi="Arial" w:cs="Arial"/>
          <w:i/>
          <w:sz w:val="22"/>
          <w:szCs w:val="22"/>
        </w:rPr>
        <w:t>.</w:t>
      </w:r>
    </w:p>
    <w:p w:rsidR="00630ED3" w:rsidRPr="000D1301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обеспечить «on-line» доступ к системе</w:t>
      </w:r>
      <w:r w:rsidR="00630ED3" w:rsidRPr="000D1301">
        <w:rPr>
          <w:rFonts w:ascii="Arial" w:hAnsi="Arial" w:cs="Arial"/>
          <w:sz w:val="22"/>
          <w:szCs w:val="22"/>
        </w:rPr>
        <w:t xml:space="preserve"> GPS</w:t>
      </w:r>
      <w:r w:rsidR="00857B92" w:rsidRPr="000D1301">
        <w:rPr>
          <w:rFonts w:ascii="Arial" w:hAnsi="Arial" w:cs="Arial"/>
          <w:sz w:val="22"/>
          <w:szCs w:val="22"/>
        </w:rPr>
        <w:t>-</w:t>
      </w:r>
      <w:r w:rsidR="00630ED3" w:rsidRPr="000D1301">
        <w:rPr>
          <w:rFonts w:ascii="Arial" w:hAnsi="Arial" w:cs="Arial"/>
          <w:sz w:val="22"/>
          <w:szCs w:val="22"/>
        </w:rPr>
        <w:t>мониторинга для Заказчика</w:t>
      </w:r>
      <w:r w:rsidR="00857B92" w:rsidRPr="000D1301">
        <w:rPr>
          <w:rFonts w:ascii="Arial" w:hAnsi="Arial" w:cs="Arial"/>
          <w:sz w:val="22"/>
          <w:szCs w:val="22"/>
        </w:rPr>
        <w:t xml:space="preserve"> и </w:t>
      </w:r>
      <w:r w:rsidRPr="000D1301">
        <w:rPr>
          <w:rFonts w:ascii="Arial" w:hAnsi="Arial" w:cs="Arial"/>
          <w:sz w:val="22"/>
          <w:szCs w:val="22"/>
        </w:rPr>
        <w:t>глубину архива системы GPS</w:t>
      </w:r>
      <w:r w:rsidR="00857B92" w:rsidRPr="000D1301">
        <w:rPr>
          <w:rFonts w:ascii="Arial" w:hAnsi="Arial" w:cs="Arial"/>
          <w:sz w:val="22"/>
          <w:szCs w:val="22"/>
        </w:rPr>
        <w:t>-</w:t>
      </w:r>
      <w:r w:rsidRPr="000D1301">
        <w:rPr>
          <w:rFonts w:ascii="Arial" w:hAnsi="Arial" w:cs="Arial"/>
          <w:sz w:val="22"/>
          <w:szCs w:val="22"/>
        </w:rPr>
        <w:t>мониторинга не менее трех месяцев</w:t>
      </w:r>
      <w:r w:rsidR="00857B92" w:rsidRPr="000D1301">
        <w:rPr>
          <w:rFonts w:ascii="Arial" w:hAnsi="Arial" w:cs="Arial"/>
          <w:sz w:val="22"/>
          <w:szCs w:val="22"/>
        </w:rPr>
        <w:t>.</w:t>
      </w:r>
    </w:p>
    <w:p w:rsidR="00630ED3" w:rsidRPr="000D1301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обеспечить буровые бригады комплексами оперативного контроля нагрузки на крюк и нагрузки на инструмент</w:t>
      </w:r>
      <w:r w:rsidR="00B72C83" w:rsidRPr="000D1301">
        <w:rPr>
          <w:rFonts w:ascii="Arial" w:hAnsi="Arial" w:cs="Arial"/>
          <w:sz w:val="22"/>
          <w:szCs w:val="22"/>
        </w:rPr>
        <w:t xml:space="preserve">, </w:t>
      </w:r>
      <w:r w:rsidRPr="000D1301">
        <w:rPr>
          <w:rFonts w:ascii="Arial" w:hAnsi="Arial" w:cs="Arial"/>
          <w:sz w:val="22"/>
          <w:szCs w:val="22"/>
        </w:rPr>
        <w:t>«on-line» доступ к системе оперативного контроля нагрузки для Заказчика</w:t>
      </w:r>
      <w:r w:rsidR="00857B92" w:rsidRPr="000D1301">
        <w:rPr>
          <w:rFonts w:ascii="Arial" w:hAnsi="Arial" w:cs="Arial"/>
          <w:sz w:val="22"/>
          <w:szCs w:val="22"/>
        </w:rPr>
        <w:t xml:space="preserve"> и </w:t>
      </w:r>
      <w:r w:rsidRPr="000D1301">
        <w:rPr>
          <w:rFonts w:ascii="Arial" w:hAnsi="Arial" w:cs="Arial"/>
          <w:sz w:val="22"/>
          <w:szCs w:val="22"/>
        </w:rPr>
        <w:t>глубину архива комплекса оперативного контроля не менее трех месяцев</w:t>
      </w:r>
      <w:r w:rsidR="00857B92" w:rsidRPr="000D1301">
        <w:rPr>
          <w:rFonts w:ascii="Arial" w:hAnsi="Arial" w:cs="Arial"/>
          <w:sz w:val="22"/>
          <w:szCs w:val="22"/>
        </w:rPr>
        <w:t>.</w:t>
      </w:r>
    </w:p>
    <w:p w:rsidR="00630ED3" w:rsidRPr="000D1301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обеспечить буровые бригады системой видеорегистраци</w:t>
      </w:r>
      <w:r w:rsidR="007A19DF" w:rsidRPr="000D1301">
        <w:rPr>
          <w:rFonts w:ascii="Arial" w:hAnsi="Arial" w:cs="Arial"/>
          <w:sz w:val="22"/>
          <w:szCs w:val="22"/>
        </w:rPr>
        <w:t>и</w:t>
      </w:r>
      <w:r w:rsidRPr="000D1301">
        <w:rPr>
          <w:rFonts w:ascii="Arial" w:hAnsi="Arial" w:cs="Arial"/>
          <w:sz w:val="22"/>
          <w:szCs w:val="22"/>
        </w:rPr>
        <w:t xml:space="preserve"> событий не менее </w:t>
      </w:r>
      <w:r w:rsidR="00B72C83" w:rsidRPr="000D1301">
        <w:rPr>
          <w:rFonts w:ascii="Arial" w:hAnsi="Arial" w:cs="Arial"/>
          <w:sz w:val="22"/>
          <w:szCs w:val="22"/>
        </w:rPr>
        <w:t xml:space="preserve">с </w:t>
      </w:r>
      <w:r w:rsidRPr="000D1301">
        <w:rPr>
          <w:rFonts w:ascii="Arial" w:hAnsi="Arial" w:cs="Arial"/>
          <w:sz w:val="22"/>
          <w:szCs w:val="22"/>
        </w:rPr>
        <w:t>3-</w:t>
      </w:r>
      <w:r w:rsidR="007A19DF" w:rsidRPr="000D1301">
        <w:rPr>
          <w:rFonts w:ascii="Arial" w:hAnsi="Arial" w:cs="Arial"/>
          <w:sz w:val="22"/>
          <w:szCs w:val="22"/>
        </w:rPr>
        <w:t xml:space="preserve">х </w:t>
      </w:r>
      <w:r w:rsidRPr="000D1301">
        <w:rPr>
          <w:rFonts w:ascii="Arial" w:hAnsi="Arial" w:cs="Arial"/>
          <w:sz w:val="22"/>
          <w:szCs w:val="22"/>
        </w:rPr>
        <w:t>точек: устье скважины, общий обзор площадки, вибросита</w:t>
      </w:r>
      <w:r w:rsidR="00857B92" w:rsidRPr="000D1301">
        <w:rPr>
          <w:rFonts w:ascii="Arial" w:hAnsi="Arial" w:cs="Arial"/>
          <w:sz w:val="22"/>
          <w:szCs w:val="22"/>
        </w:rPr>
        <w:t xml:space="preserve"> </w:t>
      </w:r>
      <w:r w:rsidR="00916501" w:rsidRPr="000D1301">
        <w:rPr>
          <w:rFonts w:ascii="Arial" w:hAnsi="Arial" w:cs="Arial"/>
          <w:i/>
          <w:sz w:val="22"/>
          <w:szCs w:val="22"/>
        </w:rPr>
        <w:t>(приложить копии подтверждающих документов</w:t>
      </w:r>
      <w:r w:rsidR="00857B92" w:rsidRPr="000D1301">
        <w:rPr>
          <w:rFonts w:ascii="Arial" w:hAnsi="Arial" w:cs="Arial"/>
          <w:i/>
          <w:sz w:val="22"/>
          <w:szCs w:val="22"/>
        </w:rPr>
        <w:t>,</w:t>
      </w:r>
      <w:r w:rsidR="00916501" w:rsidRPr="000D1301">
        <w:rPr>
          <w:rFonts w:ascii="Arial" w:hAnsi="Arial" w:cs="Arial"/>
          <w:i/>
          <w:sz w:val="22"/>
          <w:szCs w:val="22"/>
        </w:rPr>
        <w:t xml:space="preserve"> договора на установку и обслуживание)</w:t>
      </w:r>
      <w:r w:rsidR="00B72C83" w:rsidRPr="000D1301">
        <w:rPr>
          <w:rFonts w:ascii="Arial" w:hAnsi="Arial" w:cs="Arial"/>
          <w:sz w:val="22"/>
          <w:szCs w:val="22"/>
        </w:rPr>
        <w:t xml:space="preserve">, </w:t>
      </w:r>
      <w:r w:rsidRPr="000D1301">
        <w:rPr>
          <w:rFonts w:ascii="Arial" w:hAnsi="Arial" w:cs="Arial"/>
          <w:sz w:val="22"/>
          <w:szCs w:val="22"/>
        </w:rPr>
        <w:t>«on-line» доступ к системе видеорегистрации для Заказчика</w:t>
      </w:r>
      <w:r w:rsidR="00857B92" w:rsidRPr="000D1301">
        <w:rPr>
          <w:rFonts w:ascii="Arial" w:hAnsi="Arial" w:cs="Arial"/>
          <w:sz w:val="22"/>
          <w:szCs w:val="22"/>
        </w:rPr>
        <w:t xml:space="preserve"> и </w:t>
      </w:r>
      <w:r w:rsidRPr="000D1301">
        <w:rPr>
          <w:rFonts w:ascii="Arial" w:hAnsi="Arial" w:cs="Arial"/>
          <w:sz w:val="22"/>
          <w:szCs w:val="22"/>
        </w:rPr>
        <w:t>глубину архива системы видеоре</w:t>
      </w:r>
      <w:r w:rsidR="00857B92" w:rsidRPr="000D1301">
        <w:rPr>
          <w:rFonts w:ascii="Arial" w:hAnsi="Arial" w:cs="Arial"/>
          <w:sz w:val="22"/>
          <w:szCs w:val="22"/>
        </w:rPr>
        <w:t>гистрации не менее трех месяцев.</w:t>
      </w:r>
    </w:p>
    <w:p w:rsidR="00630ED3" w:rsidRPr="000D1301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обеспечить собственными силами,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р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адиомост Wi-Fi 802.11g/n, интегрированный в антенну 25 дБ. PBE-M5-400 (EU); 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к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абель UTP 5E PE (CU) для  внешней прокладки, в двойной оболочке; 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к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репеж для NBE-M5-400;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г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розозащита порта Ethernet УГЗ-1;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у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правляемый коммутатор IGS-10020MT; 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lastRenderedPageBreak/>
        <w:t>б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лок питания Planet PWR-40-24;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щ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ит ЩМП-2 (500х400х220);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т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630ED3" w:rsidRPr="000D1301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0D1301">
        <w:rPr>
          <w:rFonts w:ascii="Arial" w:hAnsi="Arial" w:cs="Arial"/>
          <w:kern w:val="0"/>
          <w:sz w:val="22"/>
          <w:szCs w:val="22"/>
          <w:lang w:val="ru-RU" w:eastAsia="ru-RU"/>
        </w:rPr>
        <w:t>а</w:t>
      </w:r>
      <w:r w:rsidR="00630ED3" w:rsidRPr="000D1301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втоматы, патч-корды, розетки металлорукав и т.п. </w:t>
      </w:r>
    </w:p>
    <w:p w:rsidR="003A66DA" w:rsidRPr="000D1301" w:rsidRDefault="00630ED3" w:rsidP="00B72C83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(</w:t>
      </w:r>
      <w:r w:rsidRPr="000D1301">
        <w:rPr>
          <w:rFonts w:ascii="Arial" w:hAnsi="Arial" w:cs="Arial"/>
          <w:i/>
          <w:sz w:val="22"/>
          <w:szCs w:val="22"/>
        </w:rPr>
        <w:t>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</w:t>
      </w:r>
      <w:r w:rsidRPr="000D1301">
        <w:rPr>
          <w:rFonts w:ascii="Arial" w:hAnsi="Arial" w:cs="Arial"/>
          <w:sz w:val="22"/>
          <w:szCs w:val="22"/>
        </w:rPr>
        <w:t>).</w:t>
      </w:r>
    </w:p>
    <w:p w:rsidR="001E2B42" w:rsidRPr="000D1301" w:rsidRDefault="004F04CB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Персонал б</w:t>
      </w:r>
      <w:r w:rsidR="003A66DA" w:rsidRPr="000D1301">
        <w:rPr>
          <w:rFonts w:ascii="Arial" w:hAnsi="Arial" w:cs="Arial"/>
          <w:sz w:val="22"/>
          <w:szCs w:val="22"/>
        </w:rPr>
        <w:t>уров</w:t>
      </w:r>
      <w:r w:rsidRPr="000D1301">
        <w:rPr>
          <w:rFonts w:ascii="Arial" w:hAnsi="Arial" w:cs="Arial"/>
          <w:sz w:val="22"/>
          <w:szCs w:val="22"/>
        </w:rPr>
        <w:t>ой</w:t>
      </w:r>
      <w:r w:rsidR="003A66DA" w:rsidRPr="000D1301">
        <w:rPr>
          <w:rFonts w:ascii="Arial" w:hAnsi="Arial" w:cs="Arial"/>
          <w:sz w:val="22"/>
          <w:szCs w:val="22"/>
        </w:rPr>
        <w:t xml:space="preserve"> бригад</w:t>
      </w:r>
      <w:r w:rsidRPr="000D1301">
        <w:rPr>
          <w:rFonts w:ascii="Arial" w:hAnsi="Arial" w:cs="Arial"/>
          <w:sz w:val="22"/>
          <w:szCs w:val="22"/>
        </w:rPr>
        <w:t>ы</w:t>
      </w:r>
      <w:r w:rsidR="003A66DA" w:rsidRPr="000D1301">
        <w:rPr>
          <w:rFonts w:ascii="Arial" w:hAnsi="Arial" w:cs="Arial"/>
          <w:sz w:val="22"/>
          <w:szCs w:val="22"/>
        </w:rPr>
        <w:t xml:space="preserve"> долж</w:t>
      </w:r>
      <w:r w:rsidRPr="000D1301">
        <w:rPr>
          <w:rFonts w:ascii="Arial" w:hAnsi="Arial" w:cs="Arial"/>
          <w:sz w:val="22"/>
          <w:szCs w:val="22"/>
        </w:rPr>
        <w:t>е</w:t>
      </w:r>
      <w:r w:rsidR="003A66DA" w:rsidRPr="000D1301">
        <w:rPr>
          <w:rFonts w:ascii="Arial" w:hAnsi="Arial" w:cs="Arial"/>
          <w:sz w:val="22"/>
          <w:szCs w:val="22"/>
        </w:rPr>
        <w:t>н быть укомплектован требуемым количеством рабочих соответствующей квалификации и опытом работы. Каждая бригада должна быть оснащена вагон</w:t>
      </w:r>
      <w:r w:rsidRPr="000D1301">
        <w:rPr>
          <w:rFonts w:ascii="Arial" w:hAnsi="Arial" w:cs="Arial"/>
          <w:sz w:val="22"/>
          <w:szCs w:val="22"/>
        </w:rPr>
        <w:t>ом для членов бригады, рацией,</w:t>
      </w:r>
      <w:r w:rsidR="003A66DA" w:rsidRPr="000D1301">
        <w:rPr>
          <w:rFonts w:ascii="Arial" w:hAnsi="Arial" w:cs="Arial"/>
          <w:sz w:val="22"/>
          <w:szCs w:val="22"/>
        </w:rPr>
        <w:t xml:space="preserve"> всеми необходимыми материалами</w:t>
      </w:r>
      <w:r w:rsidR="00857B92" w:rsidRPr="000D1301">
        <w:rPr>
          <w:rFonts w:ascii="Arial" w:hAnsi="Arial" w:cs="Arial"/>
          <w:sz w:val="22"/>
          <w:szCs w:val="22"/>
        </w:rPr>
        <w:t>.</w:t>
      </w:r>
    </w:p>
    <w:p w:rsidR="003A66DA" w:rsidRPr="000D1301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Весь персонал П</w:t>
      </w:r>
      <w:r w:rsidR="003A66DA" w:rsidRPr="000D1301">
        <w:rPr>
          <w:rFonts w:ascii="Arial" w:hAnsi="Arial" w:cs="Arial"/>
          <w:sz w:val="22"/>
          <w:szCs w:val="22"/>
        </w:rPr>
        <w:t>отенциального поставщика должен пройти обучени</w:t>
      </w:r>
      <w:r w:rsidR="00885266" w:rsidRPr="000D1301">
        <w:rPr>
          <w:rFonts w:ascii="Arial" w:hAnsi="Arial" w:cs="Arial"/>
          <w:sz w:val="22"/>
          <w:szCs w:val="22"/>
        </w:rPr>
        <w:t>е</w:t>
      </w:r>
      <w:r w:rsidR="003A66DA" w:rsidRPr="000D1301">
        <w:rPr>
          <w:rFonts w:ascii="Arial" w:hAnsi="Arial" w:cs="Arial"/>
          <w:sz w:val="22"/>
          <w:szCs w:val="22"/>
        </w:rPr>
        <w:t xml:space="preserve"> по курсу «Требования промышленной безопасности на опасных производственных объектах»</w:t>
      </w:r>
      <w:r w:rsidR="00885266" w:rsidRPr="000D1301">
        <w:rPr>
          <w:rFonts w:ascii="Arial" w:hAnsi="Arial" w:cs="Arial"/>
          <w:sz w:val="22"/>
          <w:szCs w:val="22"/>
        </w:rPr>
        <w:t xml:space="preserve"> и</w:t>
      </w:r>
      <w:r w:rsidR="003A66DA" w:rsidRPr="000D1301">
        <w:rPr>
          <w:rFonts w:ascii="Arial" w:hAnsi="Arial" w:cs="Arial"/>
          <w:sz w:val="22"/>
          <w:szCs w:val="22"/>
        </w:rPr>
        <w:t xml:space="preserve"> </w:t>
      </w:r>
      <w:r w:rsidR="00885266" w:rsidRPr="000D1301">
        <w:rPr>
          <w:rFonts w:ascii="Arial" w:hAnsi="Arial" w:cs="Arial"/>
          <w:sz w:val="22"/>
          <w:szCs w:val="22"/>
        </w:rPr>
        <w:t xml:space="preserve">иметь </w:t>
      </w:r>
      <w:r w:rsidR="003A66DA" w:rsidRPr="000D1301">
        <w:rPr>
          <w:rFonts w:ascii="Arial" w:hAnsi="Arial" w:cs="Arial"/>
          <w:sz w:val="22"/>
          <w:szCs w:val="22"/>
        </w:rPr>
        <w:t xml:space="preserve">допуск на производство работ в соответствии с требованиями государственных органов </w:t>
      </w:r>
      <w:r w:rsidR="003A66DA" w:rsidRPr="000D1301">
        <w:rPr>
          <w:rFonts w:ascii="Arial" w:hAnsi="Arial" w:cs="Arial"/>
          <w:sz w:val="22"/>
          <w:szCs w:val="22"/>
        </w:rPr>
        <w:br/>
      </w:r>
      <w:r w:rsidR="00916501" w:rsidRPr="000D1301">
        <w:rPr>
          <w:rFonts w:ascii="Arial" w:hAnsi="Arial" w:cs="Arial"/>
          <w:sz w:val="22"/>
          <w:szCs w:val="22"/>
        </w:rPr>
        <w:t xml:space="preserve">работ </w:t>
      </w:r>
      <w:r w:rsidR="00916501" w:rsidRPr="000D1301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0D1301">
        <w:rPr>
          <w:rFonts w:ascii="Arial" w:hAnsi="Arial" w:cs="Arial"/>
          <w:i/>
          <w:sz w:val="22"/>
          <w:szCs w:val="22"/>
        </w:rPr>
        <w:t>.</w:t>
      </w:r>
    </w:p>
    <w:p w:rsidR="003A66DA" w:rsidRPr="000D1301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Персонал Потенциального поставщика,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="00916501" w:rsidRPr="000D1301">
        <w:rPr>
          <w:rFonts w:ascii="Arial" w:hAnsi="Arial" w:cs="Arial"/>
          <w:sz w:val="22"/>
          <w:szCs w:val="22"/>
        </w:rPr>
        <w:t xml:space="preserve">работ </w:t>
      </w:r>
      <w:r w:rsidR="00916501" w:rsidRPr="000D1301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0D1301">
        <w:rPr>
          <w:rFonts w:ascii="Arial" w:hAnsi="Arial" w:cs="Arial"/>
          <w:i/>
          <w:sz w:val="22"/>
          <w:szCs w:val="22"/>
        </w:rPr>
        <w:t>.</w:t>
      </w:r>
    </w:p>
    <w:p w:rsidR="00630ED3" w:rsidRPr="000D1301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Начальник буровой</w:t>
      </w:r>
      <w:r w:rsidR="00630ED3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 xml:space="preserve">(супервайзер), буровой мастер, бурильщики, помощники бурильщика дополнительно </w:t>
      </w:r>
      <w:r w:rsidR="00885266" w:rsidRPr="000D1301">
        <w:rPr>
          <w:rFonts w:ascii="Arial" w:hAnsi="Arial" w:cs="Arial"/>
          <w:sz w:val="22"/>
          <w:szCs w:val="22"/>
        </w:rPr>
        <w:t xml:space="preserve">должны пройти </w:t>
      </w:r>
      <w:r w:rsidRPr="000D1301">
        <w:rPr>
          <w:rFonts w:ascii="Arial" w:hAnsi="Arial" w:cs="Arial"/>
          <w:sz w:val="22"/>
          <w:szCs w:val="22"/>
        </w:rPr>
        <w:t>обучение по курсу «Управление и контроль за скважиной при НГВП»</w:t>
      </w:r>
      <w:r w:rsidR="00916501" w:rsidRPr="000D1301">
        <w:rPr>
          <w:rFonts w:ascii="Arial" w:hAnsi="Arial" w:cs="Arial"/>
          <w:sz w:val="22"/>
          <w:szCs w:val="22"/>
        </w:rPr>
        <w:t xml:space="preserve"> </w:t>
      </w:r>
      <w:r w:rsidR="00916501" w:rsidRPr="000D1301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0D1301">
        <w:rPr>
          <w:rFonts w:ascii="Arial" w:hAnsi="Arial" w:cs="Arial"/>
          <w:i/>
          <w:sz w:val="22"/>
          <w:szCs w:val="22"/>
        </w:rPr>
        <w:t>.</w:t>
      </w:r>
    </w:p>
    <w:p w:rsidR="003A66DA" w:rsidRPr="000D1301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Необходимый персонал для выполнения работ:</w:t>
      </w:r>
    </w:p>
    <w:p w:rsidR="00285F23" w:rsidRPr="00285F23" w:rsidRDefault="00285F23" w:rsidP="00285F23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285F23">
        <w:rPr>
          <w:rFonts w:ascii="Arial" w:hAnsi="Arial" w:cs="Arial"/>
          <w:b/>
          <w:sz w:val="22"/>
          <w:szCs w:val="22"/>
        </w:rPr>
        <w:t>Персонал, работающий по вахтам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61"/>
        <w:gridCol w:w="1625"/>
        <w:gridCol w:w="1793"/>
      </w:tblGrid>
      <w:tr w:rsidR="00285F23" w:rsidRPr="00697C03" w:rsidTr="001A10BF">
        <w:trPr>
          <w:cantSplit/>
          <w:trHeight w:val="18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смен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285F23" w:rsidRPr="00697C03" w:rsidTr="001A10BF">
        <w:trPr>
          <w:cantSplit/>
          <w:trHeight w:val="233"/>
          <w:jc w:val="center"/>
        </w:trPr>
        <w:tc>
          <w:tcPr>
            <w:tcW w:w="4253" w:type="dxa"/>
            <w:shd w:val="clear" w:color="auto" w:fill="auto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Буровой мастер день/ночь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F23" w:rsidRPr="00697C03" w:rsidTr="001A10BF">
        <w:trPr>
          <w:cantSplit/>
          <w:trHeight w:val="191"/>
          <w:jc w:val="center"/>
        </w:trPr>
        <w:tc>
          <w:tcPr>
            <w:tcW w:w="4253" w:type="dxa"/>
          </w:tcPr>
          <w:p w:rsidR="00285F23" w:rsidRPr="00697C03" w:rsidRDefault="00285F23" w:rsidP="001A10B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2061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53" w:type="dxa"/>
          </w:tcPr>
          <w:p w:rsidR="00285F23" w:rsidRPr="00697C03" w:rsidRDefault="00285F23" w:rsidP="001A10B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2061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53" w:type="dxa"/>
          </w:tcPr>
          <w:p w:rsidR="00285F23" w:rsidRPr="00697C03" w:rsidRDefault="00285F23" w:rsidP="001A10B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2061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F23" w:rsidRPr="00697C03" w:rsidTr="001A10BF">
        <w:trPr>
          <w:cantSplit/>
          <w:trHeight w:val="134"/>
          <w:jc w:val="center"/>
        </w:trPr>
        <w:tc>
          <w:tcPr>
            <w:tcW w:w="4253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2061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</w:tbl>
    <w:p w:rsidR="00285F23" w:rsidRPr="00285F23" w:rsidRDefault="00285F23" w:rsidP="00285F23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285F23">
        <w:rPr>
          <w:rFonts w:ascii="Arial" w:hAnsi="Arial" w:cs="Arial"/>
          <w:b/>
          <w:sz w:val="22"/>
          <w:szCs w:val="22"/>
        </w:rPr>
        <w:t>Персонал, работающий вне вахты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1984"/>
        <w:gridCol w:w="1559"/>
        <w:gridCol w:w="1764"/>
      </w:tblGrid>
      <w:tr w:rsidR="00285F23" w:rsidRPr="00697C03" w:rsidTr="001A10BF">
        <w:trPr>
          <w:cantSplit/>
          <w:trHeight w:val="134"/>
          <w:jc w:val="center"/>
        </w:trPr>
        <w:tc>
          <w:tcPr>
            <w:tcW w:w="4289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на 1 вахту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вахт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Начальник буровой (супервайзер)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Мастер по сложным работам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Инженер по буровым раствором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Лаборант буровых растворов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F23" w:rsidRPr="00697C03" w:rsidTr="001A10BF">
        <w:trPr>
          <w:cantSplit/>
          <w:trHeight w:val="139"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Слесарь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Сварщик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285F23" w:rsidRPr="00697C03" w:rsidTr="001A10BF">
        <w:trPr>
          <w:cantSplit/>
          <w:jc w:val="center"/>
        </w:trPr>
        <w:tc>
          <w:tcPr>
            <w:tcW w:w="4289" w:type="dxa"/>
          </w:tcPr>
          <w:p w:rsidR="00285F23" w:rsidRPr="00697C03" w:rsidRDefault="00285F23" w:rsidP="001A10B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Водители (автопогрузчик, площадка, автокран, АЦН, дежурная машина и др.)</w:t>
            </w:r>
          </w:p>
        </w:tc>
        <w:tc>
          <w:tcPr>
            <w:tcW w:w="5307" w:type="dxa"/>
            <w:gridSpan w:val="3"/>
            <w:vAlign w:val="center"/>
          </w:tcPr>
          <w:p w:rsidR="00285F23" w:rsidRPr="00697C03" w:rsidRDefault="00285F23" w:rsidP="001A10B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2D517E" w:rsidRPr="000D1301" w:rsidRDefault="002D517E" w:rsidP="00EB70C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A2FCC" w:rsidRPr="000D1301" w:rsidRDefault="001A2FCC" w:rsidP="001A2FCC">
      <w:pPr>
        <w:pStyle w:val="aff6"/>
        <w:widowControl/>
        <w:tabs>
          <w:tab w:val="left" w:pos="993"/>
        </w:tabs>
        <w:ind w:firstLineChars="0" w:firstLine="567"/>
        <w:rPr>
          <w:rFonts w:ascii="Arial" w:hAnsi="Arial" w:cs="Arial"/>
          <w:sz w:val="22"/>
          <w:szCs w:val="22"/>
          <w:lang w:val="ru-RU"/>
        </w:rPr>
      </w:pPr>
      <w:r w:rsidRPr="000D1301">
        <w:rPr>
          <w:rFonts w:ascii="Arial" w:hAnsi="Arial" w:cs="Arial"/>
          <w:color w:val="000000"/>
          <w:sz w:val="22"/>
          <w:szCs w:val="22"/>
          <w:lang w:val="ru-RU"/>
        </w:rPr>
        <w:t xml:space="preserve">Кроме того, по запросу Заказчика, </w:t>
      </w:r>
      <w:r w:rsidRPr="000D1301">
        <w:rPr>
          <w:rFonts w:ascii="Arial" w:hAnsi="Arial" w:cs="Arial"/>
          <w:sz w:val="22"/>
          <w:szCs w:val="22"/>
          <w:lang w:val="ru-RU"/>
        </w:rPr>
        <w:t>Потенциальный поставщик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 xml:space="preserve"> должен</w:t>
      </w:r>
      <w:r w:rsidRPr="000D1301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произвести мобилизацию на скважину следующего персонала: и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 xml:space="preserve">нженера по наклонно-направленному бурению (с опытом работы не менее 5 лет в горизонтальном бурении) и инженера по </w:t>
      </w:r>
      <w:r w:rsidRPr="000D1301">
        <w:rPr>
          <w:rFonts w:ascii="Arial" w:hAnsi="Arial" w:cs="Arial"/>
          <w:color w:val="000000"/>
          <w:sz w:val="22"/>
          <w:szCs w:val="22"/>
        </w:rPr>
        <w:t>MWD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0D1301">
        <w:rPr>
          <w:rFonts w:ascii="Arial" w:hAnsi="Arial" w:cs="Arial"/>
          <w:color w:val="000000"/>
          <w:sz w:val="22"/>
          <w:szCs w:val="22"/>
        </w:rPr>
        <w:t>LWD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 xml:space="preserve"> (с опытом работы не менее 3 лет в услугах </w:t>
      </w:r>
      <w:r w:rsidRPr="000D1301">
        <w:rPr>
          <w:rFonts w:ascii="Arial" w:hAnsi="Arial" w:cs="Arial"/>
          <w:color w:val="000000"/>
          <w:sz w:val="22"/>
          <w:szCs w:val="22"/>
        </w:rPr>
        <w:t>MWD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0D1301">
        <w:rPr>
          <w:rFonts w:ascii="Arial" w:hAnsi="Arial" w:cs="Arial"/>
          <w:color w:val="000000"/>
          <w:sz w:val="22"/>
          <w:szCs w:val="22"/>
        </w:rPr>
        <w:t>LWD</w:t>
      </w:r>
      <w:r w:rsidRPr="000D1301">
        <w:rPr>
          <w:rFonts w:ascii="Arial" w:hAnsi="Arial" w:cs="Arial"/>
          <w:color w:val="000000"/>
          <w:sz w:val="22"/>
          <w:szCs w:val="22"/>
          <w:lang w:val="ru-RU"/>
        </w:rPr>
        <w:t>).</w:t>
      </w:r>
    </w:p>
    <w:p w:rsidR="00630ED3" w:rsidRPr="000D1301" w:rsidRDefault="00630ED3" w:rsidP="00D26081">
      <w:pPr>
        <w:pStyle w:val="aff6"/>
        <w:widowControl/>
        <w:numPr>
          <w:ilvl w:val="1"/>
          <w:numId w:val="3"/>
        </w:numPr>
        <w:tabs>
          <w:tab w:val="left" w:pos="993"/>
        </w:tabs>
        <w:ind w:left="0" w:firstLineChars="0" w:firstLine="567"/>
        <w:rPr>
          <w:rFonts w:ascii="Arial" w:hAnsi="Arial" w:cs="Arial"/>
          <w:sz w:val="22"/>
          <w:szCs w:val="22"/>
          <w:lang w:val="ru-RU"/>
        </w:rPr>
      </w:pPr>
      <w:r w:rsidRPr="000D1301">
        <w:rPr>
          <w:rFonts w:ascii="Arial" w:hAnsi="Arial" w:cs="Arial"/>
          <w:sz w:val="22"/>
          <w:szCs w:val="22"/>
          <w:lang w:val="ru-RU"/>
        </w:rPr>
        <w:t>Перевозка персонала на место производства работ должно осуществляться специальным транспортом для перевозки людей в исправном техническом состоянии</w:t>
      </w:r>
      <w:r w:rsidR="00916501" w:rsidRPr="000D1301">
        <w:rPr>
          <w:rFonts w:ascii="Arial" w:hAnsi="Arial" w:cs="Arial"/>
          <w:sz w:val="22"/>
          <w:szCs w:val="22"/>
          <w:lang w:val="ru-RU"/>
        </w:rPr>
        <w:t xml:space="preserve"> </w:t>
      </w:r>
      <w:r w:rsidR="00916501" w:rsidRPr="000D1301">
        <w:rPr>
          <w:rFonts w:ascii="Arial" w:hAnsi="Arial" w:cs="Arial"/>
          <w:i/>
          <w:kern w:val="0"/>
          <w:sz w:val="22"/>
          <w:szCs w:val="22"/>
          <w:lang w:val="ru-RU" w:eastAsia="ru-RU"/>
        </w:rPr>
        <w:t>(приложить копии подтверждающих документов, предоставить регистрационные документы на ТС)</w:t>
      </w:r>
      <w:r w:rsidR="000222AD" w:rsidRPr="000D1301">
        <w:rPr>
          <w:rFonts w:ascii="Arial" w:hAnsi="Arial" w:cs="Arial"/>
          <w:i/>
          <w:kern w:val="0"/>
          <w:sz w:val="22"/>
          <w:szCs w:val="22"/>
          <w:lang w:val="ru-RU" w:eastAsia="ru-RU"/>
        </w:rPr>
        <w:t>.</w:t>
      </w:r>
    </w:p>
    <w:p w:rsidR="001A2FCC" w:rsidRPr="000D1301" w:rsidRDefault="001A2FCC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произвести собственными силами техническую рекультивацию всей территории, вывоз мусора, строительный мусор, ТБО в течение 10 (десять) календарных дней после окончания демонтажа, сдать территорию представителям Заказчика по акту.</w:t>
      </w:r>
    </w:p>
    <w:p w:rsidR="00630ED3" w:rsidRPr="000D1301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Для размещения временной производственной базы и вахтового поселка на контрактной территории ТОО СП «Казгермунай» будет выделено специально отведенное </w:t>
      </w:r>
      <w:r w:rsidRPr="000D1301">
        <w:rPr>
          <w:rFonts w:ascii="Arial" w:hAnsi="Arial" w:cs="Arial"/>
          <w:sz w:val="22"/>
          <w:szCs w:val="22"/>
        </w:rPr>
        <w:lastRenderedPageBreak/>
        <w:t xml:space="preserve">место </w:t>
      </w:r>
      <w:r w:rsidR="00630ED3" w:rsidRPr="000D1301">
        <w:rPr>
          <w:rFonts w:ascii="Arial" w:hAnsi="Arial" w:cs="Arial"/>
          <w:sz w:val="22"/>
          <w:szCs w:val="22"/>
        </w:rPr>
        <w:t>на период производства работ.</w:t>
      </w:r>
      <w:r w:rsidR="000222AD" w:rsidRPr="000D1301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Потенциальный поставщик несет ответственность за содержание территории вахтового поселка в надлежащем виде</w:t>
      </w:r>
      <w:r w:rsidR="000222AD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не допуская ее загрязнения.   </w:t>
      </w:r>
    </w:p>
    <w:p w:rsidR="000E0AE0" w:rsidRPr="000D1301" w:rsidRDefault="002D517E" w:rsidP="000222AD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В период проведения договорных работ представителями Заказчика (комиссия) будет проверяться состояние производственной базы и вахтового поселка на предмет выполнения требований промышленной безопасности, санитарных и экологических норм. В случае обнаружения нарушений Заказчик вправе предъявить штрафные санкции за ненадлежащее исполнение договорных обязательств, согласно условий заключенного договора.</w:t>
      </w:r>
    </w:p>
    <w:p w:rsidR="004F04CB" w:rsidRPr="000D1301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 xml:space="preserve">Перевозка оборудования, которое подлежит спуску на скважину, с центрального склада на месторождении Акшабулак, осуществляется Потенциальным поставщиком за свой счет и собственными силами. </w:t>
      </w:r>
      <w:r w:rsidR="00FA105C" w:rsidRPr="000D1301">
        <w:rPr>
          <w:rFonts w:ascii="Arial" w:hAnsi="Arial" w:cs="Arial"/>
          <w:sz w:val="22"/>
          <w:szCs w:val="22"/>
        </w:rPr>
        <w:t>П</w:t>
      </w:r>
      <w:r w:rsidRPr="000D1301">
        <w:rPr>
          <w:rFonts w:ascii="Arial" w:hAnsi="Arial" w:cs="Arial"/>
          <w:sz w:val="22"/>
          <w:szCs w:val="22"/>
        </w:rPr>
        <w:t>осле окончания работ Потенциальный поставщик должен сдать на центральный склад на местор</w:t>
      </w:r>
      <w:r w:rsidR="00BE741D" w:rsidRPr="000D1301">
        <w:rPr>
          <w:rFonts w:ascii="Arial" w:hAnsi="Arial" w:cs="Arial"/>
          <w:sz w:val="22"/>
          <w:szCs w:val="22"/>
        </w:rPr>
        <w:t>о</w:t>
      </w:r>
      <w:r w:rsidRPr="000D1301">
        <w:rPr>
          <w:rFonts w:ascii="Arial" w:hAnsi="Arial" w:cs="Arial"/>
          <w:sz w:val="22"/>
          <w:szCs w:val="22"/>
        </w:rPr>
        <w:t>ждение Акшабулак излишки материалов и оборудования по акту</w:t>
      </w:r>
      <w:r w:rsidR="000222AD" w:rsidRPr="000D1301">
        <w:rPr>
          <w:rFonts w:ascii="Arial" w:hAnsi="Arial" w:cs="Arial"/>
          <w:sz w:val="22"/>
          <w:szCs w:val="22"/>
        </w:rPr>
        <w:t>.</w:t>
      </w:r>
    </w:p>
    <w:p w:rsidR="00916501" w:rsidRPr="000D1301" w:rsidRDefault="00916501" w:rsidP="000222AD">
      <w:pPr>
        <w:tabs>
          <w:tab w:val="left" w:pos="993"/>
          <w:tab w:val="left" w:pos="396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47AB5" w:rsidRPr="000D1301" w:rsidRDefault="009C5F34" w:rsidP="00F34B16">
      <w:pPr>
        <w:tabs>
          <w:tab w:val="left" w:pos="993"/>
          <w:tab w:val="left" w:pos="3969"/>
        </w:tabs>
        <w:jc w:val="center"/>
        <w:rPr>
          <w:rFonts w:ascii="Arial" w:hAnsi="Arial" w:cs="Arial"/>
          <w:b/>
          <w:sz w:val="22"/>
          <w:szCs w:val="22"/>
        </w:rPr>
      </w:pPr>
      <w:r w:rsidRPr="000D1301">
        <w:rPr>
          <w:rFonts w:ascii="Arial" w:hAnsi="Arial" w:cs="Arial"/>
          <w:b/>
          <w:sz w:val="22"/>
          <w:szCs w:val="22"/>
        </w:rPr>
        <w:t xml:space="preserve">5. </w:t>
      </w:r>
      <w:r w:rsidR="00147AB5" w:rsidRPr="000D1301">
        <w:rPr>
          <w:rFonts w:ascii="Arial" w:hAnsi="Arial" w:cs="Arial"/>
          <w:b/>
          <w:sz w:val="22"/>
          <w:szCs w:val="22"/>
        </w:rPr>
        <w:t>Т</w:t>
      </w:r>
      <w:r w:rsidRPr="000D1301">
        <w:rPr>
          <w:rFonts w:ascii="Arial" w:hAnsi="Arial" w:cs="Arial"/>
          <w:b/>
          <w:sz w:val="22"/>
          <w:szCs w:val="22"/>
        </w:rPr>
        <w:t xml:space="preserve">РЕБОВАНИЯ ПО ОХРАНЕ </w:t>
      </w:r>
      <w:r w:rsidR="001A10BF" w:rsidRPr="001A10BF">
        <w:rPr>
          <w:rFonts w:ascii="Arial" w:hAnsi="Arial" w:cs="Arial"/>
          <w:b/>
          <w:sz w:val="22"/>
          <w:szCs w:val="22"/>
        </w:rPr>
        <w:t>ОКРУЖАЮЩЕЙ СРЕДЫ</w:t>
      </w:r>
    </w:p>
    <w:p w:rsidR="00FD4940" w:rsidRPr="000D1301" w:rsidRDefault="00FD4940" w:rsidP="000222AD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В соответствии с п. 5 статьи 283 Экологического кодекса РК объем производственных отходов, предусмотренных настоящей технической спецификацией,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(приложить копию экологического разрешения).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В оказываемые услуги входит вывоз/утилизация/обезвреживание/захоронение производственных отходов.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Все работы, связанные с загрузкой, выгрузкой отходов должны быть механизированы и герметизированы.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 xml:space="preserve"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</w:t>
      </w:r>
      <w:r w:rsidRPr="00C33EB0">
        <w:rPr>
          <w:rFonts w:ascii="Arial" w:hAnsi="Arial" w:cs="Arial"/>
          <w:sz w:val="22"/>
          <w:szCs w:val="22"/>
        </w:rPr>
        <w:lastRenderedPageBreak/>
        <w:t>захоронению вывезенных отходов с приложением накладных с отметками о приеме отходов в пункте утилизации и переработки.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Потенциальный поставщик должен самостоятельно за счет своих средств, производить обязательные платежи за осуществление эмиссии в окружающую среду.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C33EB0" w:rsidRPr="00C33EB0" w:rsidRDefault="00C33EB0" w:rsidP="00C33EB0">
      <w:pPr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33EB0">
        <w:rPr>
          <w:rFonts w:ascii="Arial" w:hAnsi="Arial" w:cs="Arial"/>
          <w:sz w:val="22"/>
          <w:szCs w:val="22"/>
        </w:rPr>
        <w:t xml:space="preserve"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договора. </w:t>
      </w:r>
    </w:p>
    <w:p w:rsidR="001A10BF" w:rsidRPr="000D1301" w:rsidRDefault="001A10BF" w:rsidP="00C33EB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C5F34" w:rsidRPr="000D1301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b/>
          <w:bCs/>
          <w:sz w:val="22"/>
          <w:szCs w:val="22"/>
        </w:rPr>
        <w:t>Требования к потенциальному поставщику и сопутствующие услуги</w:t>
      </w:r>
      <w:r w:rsidRPr="000D1301">
        <w:rPr>
          <w:rFonts w:ascii="Arial" w:hAnsi="Arial" w:cs="Arial"/>
          <w:sz w:val="22"/>
          <w:szCs w:val="22"/>
        </w:rPr>
        <w:t>:</w:t>
      </w:r>
    </w:p>
    <w:p w:rsidR="009C5F34" w:rsidRPr="000D1301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Потенциальный поставщик должен предоставить информацию по доле местного содержания в закупаемых товарах, работах и услугах</w:t>
      </w:r>
      <w:r w:rsidR="00F34B16" w:rsidRPr="000D1301">
        <w:rPr>
          <w:rFonts w:ascii="Arial" w:hAnsi="Arial" w:cs="Arial"/>
          <w:sz w:val="22"/>
          <w:szCs w:val="22"/>
        </w:rPr>
        <w:t>,</w:t>
      </w:r>
      <w:r w:rsidRPr="000D1301">
        <w:rPr>
          <w:rFonts w:ascii="Arial" w:hAnsi="Arial" w:cs="Arial"/>
          <w:sz w:val="22"/>
          <w:szCs w:val="22"/>
        </w:rPr>
        <w:t xml:space="preserve"> согласно услови</w:t>
      </w:r>
      <w:r w:rsidR="002479FD">
        <w:rPr>
          <w:rFonts w:ascii="Arial" w:hAnsi="Arial" w:cs="Arial"/>
          <w:sz w:val="22"/>
          <w:szCs w:val="22"/>
        </w:rPr>
        <w:t>и</w:t>
      </w:r>
      <w:r w:rsidRPr="000D1301">
        <w:rPr>
          <w:rFonts w:ascii="Arial" w:hAnsi="Arial" w:cs="Arial"/>
          <w:sz w:val="22"/>
          <w:szCs w:val="22"/>
        </w:rPr>
        <w:t xml:space="preserve"> договора.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9C5F34" w:rsidRPr="000D1301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С вопросами обращаться в ТОО «СП «КазГерМунай»:</w:t>
      </w: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Департамент бурения и РС (ДБ и РС) телефон: +7</w:t>
      </w:r>
      <w:r w:rsidR="00F34B16" w:rsidRPr="000D1301">
        <w:rPr>
          <w:rFonts w:ascii="Arial" w:hAnsi="Arial" w:cs="Arial"/>
          <w:sz w:val="22"/>
          <w:szCs w:val="22"/>
        </w:rPr>
        <w:t>(</w:t>
      </w:r>
      <w:r w:rsidRPr="000D1301">
        <w:rPr>
          <w:rFonts w:ascii="Arial" w:hAnsi="Arial" w:cs="Arial"/>
          <w:sz w:val="22"/>
          <w:szCs w:val="22"/>
        </w:rPr>
        <w:t>7242</w:t>
      </w:r>
      <w:r w:rsidR="00F34B16" w:rsidRPr="000D1301">
        <w:rPr>
          <w:rFonts w:ascii="Arial" w:hAnsi="Arial" w:cs="Arial"/>
          <w:sz w:val="22"/>
          <w:szCs w:val="22"/>
        </w:rPr>
        <w:t>)</w:t>
      </w:r>
      <w:r w:rsidRPr="000D1301">
        <w:rPr>
          <w:rFonts w:ascii="Arial" w:hAnsi="Arial" w:cs="Arial"/>
          <w:sz w:val="22"/>
          <w:szCs w:val="22"/>
        </w:rPr>
        <w:t xml:space="preserve"> 600-119; 600-219;</w:t>
      </w:r>
    </w:p>
    <w:p w:rsidR="009C5F34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Департамент закупок и МТС (ДЗ и МТС) телефон: +7</w:t>
      </w:r>
      <w:r w:rsidR="00F34B16" w:rsidRPr="000D1301">
        <w:rPr>
          <w:rFonts w:ascii="Arial" w:hAnsi="Arial" w:cs="Arial"/>
          <w:sz w:val="22"/>
          <w:szCs w:val="22"/>
        </w:rPr>
        <w:t>(</w:t>
      </w:r>
      <w:r w:rsidRPr="000D1301">
        <w:rPr>
          <w:rFonts w:ascii="Arial" w:hAnsi="Arial" w:cs="Arial"/>
          <w:sz w:val="22"/>
          <w:szCs w:val="22"/>
        </w:rPr>
        <w:t>7242</w:t>
      </w:r>
      <w:r w:rsidR="00F34B16" w:rsidRPr="000D1301">
        <w:rPr>
          <w:rFonts w:ascii="Arial" w:hAnsi="Arial" w:cs="Arial"/>
          <w:sz w:val="22"/>
          <w:szCs w:val="22"/>
        </w:rPr>
        <w:t>)</w:t>
      </w:r>
      <w:r w:rsidRPr="000D1301">
        <w:rPr>
          <w:rFonts w:ascii="Arial" w:hAnsi="Arial" w:cs="Arial"/>
          <w:sz w:val="22"/>
          <w:szCs w:val="22"/>
        </w:rPr>
        <w:t xml:space="preserve"> 600-195; 600-171;</w:t>
      </w:r>
      <w:r w:rsidRPr="000D1301">
        <w:rPr>
          <w:rFonts w:ascii="Arial" w:hAnsi="Arial" w:cs="Arial"/>
          <w:sz w:val="22"/>
          <w:szCs w:val="22"/>
        </w:rPr>
        <w:br/>
      </w:r>
    </w:p>
    <w:p w:rsidR="002479FD" w:rsidRPr="000D1301" w:rsidRDefault="002479FD" w:rsidP="00F34B16">
      <w:pPr>
        <w:ind w:firstLine="567"/>
        <w:rPr>
          <w:rFonts w:ascii="Arial" w:hAnsi="Arial" w:cs="Arial"/>
          <w:sz w:val="22"/>
          <w:szCs w:val="22"/>
        </w:rPr>
      </w:pPr>
    </w:p>
    <w:p w:rsidR="009C5F34" w:rsidRPr="000D1301" w:rsidRDefault="009C5F34" w:rsidP="00F34B16">
      <w:pPr>
        <w:ind w:firstLine="567"/>
        <w:rPr>
          <w:rFonts w:ascii="Arial" w:hAnsi="Arial" w:cs="Arial"/>
          <w:b/>
          <w:sz w:val="22"/>
          <w:szCs w:val="22"/>
          <w:lang w:eastAsia="ko-KR"/>
        </w:rPr>
      </w:pPr>
      <w:r w:rsidRPr="000D1301">
        <w:rPr>
          <w:rFonts w:ascii="Arial" w:hAnsi="Arial" w:cs="Arial"/>
          <w:b/>
          <w:sz w:val="22"/>
          <w:szCs w:val="22"/>
          <w:lang w:eastAsia="ko-KR"/>
        </w:rPr>
        <w:t>Разработали:</w:t>
      </w: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0D1301">
        <w:rPr>
          <w:rFonts w:ascii="Arial" w:hAnsi="Arial" w:cs="Arial"/>
          <w:sz w:val="22"/>
          <w:szCs w:val="22"/>
          <w:lang w:eastAsia="ko-KR"/>
        </w:rPr>
        <w:t xml:space="preserve">Директор департамента бурения и ремонт скважин: </w:t>
      </w:r>
      <w:r w:rsidR="00F34B16" w:rsidRPr="000D1301">
        <w:rPr>
          <w:rFonts w:ascii="Arial" w:hAnsi="Arial" w:cs="Arial"/>
          <w:sz w:val="22"/>
          <w:szCs w:val="22"/>
          <w:lang w:eastAsia="ko-KR"/>
        </w:rPr>
        <w:t>Ермеков М.М.</w:t>
      </w:r>
      <w:r w:rsidRPr="000D1301">
        <w:rPr>
          <w:rFonts w:ascii="Arial" w:hAnsi="Arial" w:cs="Arial"/>
          <w:sz w:val="22"/>
          <w:szCs w:val="22"/>
          <w:lang w:eastAsia="ko-KR"/>
        </w:rPr>
        <w:t xml:space="preserve">          ____________  </w:t>
      </w: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0D1301">
        <w:rPr>
          <w:rFonts w:ascii="Arial" w:hAnsi="Arial" w:cs="Arial"/>
          <w:sz w:val="22"/>
          <w:szCs w:val="22"/>
        </w:rPr>
        <w:t>Зам. директора департамента бурения и ремонт скважин: Фэн Шуцзю  ____________</w:t>
      </w:r>
    </w:p>
    <w:p w:rsidR="009C5F34" w:rsidRDefault="009C5F34" w:rsidP="00F34B16">
      <w:pPr>
        <w:ind w:firstLine="567"/>
        <w:rPr>
          <w:rFonts w:ascii="Arial" w:hAnsi="Arial" w:cs="Arial"/>
          <w:sz w:val="22"/>
          <w:szCs w:val="22"/>
        </w:rPr>
      </w:pPr>
    </w:p>
    <w:p w:rsidR="002479FD" w:rsidRPr="000D1301" w:rsidRDefault="002479FD" w:rsidP="00F34B16">
      <w:pPr>
        <w:ind w:firstLine="567"/>
        <w:rPr>
          <w:rFonts w:ascii="Arial" w:hAnsi="Arial" w:cs="Arial"/>
          <w:sz w:val="22"/>
          <w:szCs w:val="22"/>
        </w:rPr>
      </w:pP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0D1301">
        <w:rPr>
          <w:rFonts w:ascii="Arial" w:hAnsi="Arial" w:cs="Arial"/>
          <w:b/>
          <w:sz w:val="22"/>
          <w:szCs w:val="22"/>
          <w:lang w:eastAsia="ko-KR"/>
        </w:rPr>
        <w:t>Согласовано</w:t>
      </w:r>
      <w:r w:rsidR="00F34B16" w:rsidRPr="000D1301">
        <w:rPr>
          <w:rFonts w:ascii="Arial" w:hAnsi="Arial" w:cs="Arial"/>
          <w:b/>
          <w:sz w:val="22"/>
          <w:szCs w:val="22"/>
          <w:lang w:eastAsia="ko-KR"/>
        </w:rPr>
        <w:t>:</w:t>
      </w:r>
    </w:p>
    <w:p w:rsidR="009C5F34" w:rsidRPr="000D1301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0D1301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Тыран С.Б        _______________</w:t>
      </w:r>
    </w:p>
    <w:p w:rsidR="00A26C92" w:rsidRPr="000D1301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0D1301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Лю Чжаньли     _______________</w:t>
      </w:r>
    </w:p>
    <w:p w:rsidR="00A26C92" w:rsidRPr="000D1301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Pr="000D1301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B7203B" w:rsidRDefault="00B7203B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32E3D" w:rsidRDefault="00432E3D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790AEB" w:rsidRPr="00697C03" w:rsidRDefault="00790AEB" w:rsidP="00790AEB">
      <w:pPr>
        <w:jc w:val="right"/>
        <w:rPr>
          <w:rFonts w:ascii="Arial" w:hAnsi="Arial" w:cs="Arial"/>
          <w:b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Приложение 1</w:t>
      </w:r>
    </w:p>
    <w:p w:rsidR="00790AEB" w:rsidRDefault="00790AEB" w:rsidP="00790AEB">
      <w:pPr>
        <w:jc w:val="right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 xml:space="preserve">к технической спецификации на строительство </w:t>
      </w:r>
      <w:r w:rsidRPr="00697C03">
        <w:rPr>
          <w:rFonts w:ascii="Arial" w:hAnsi="Arial" w:cs="Arial"/>
          <w:sz w:val="22"/>
          <w:szCs w:val="22"/>
        </w:rPr>
        <w:t xml:space="preserve">нефтяных скважин </w:t>
      </w:r>
    </w:p>
    <w:p w:rsidR="00790AEB" w:rsidRPr="00697C03" w:rsidRDefault="00790AEB" w:rsidP="00790AEB">
      <w:pPr>
        <w:jc w:val="right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на месторождении Ак</w:t>
      </w:r>
      <w:r>
        <w:rPr>
          <w:rFonts w:ascii="Arial" w:hAnsi="Arial" w:cs="Arial"/>
          <w:sz w:val="22"/>
          <w:szCs w:val="22"/>
        </w:rPr>
        <w:t>шабулак</w:t>
      </w:r>
      <w:r w:rsidRPr="00697C03">
        <w:rPr>
          <w:rFonts w:ascii="Arial" w:hAnsi="Arial" w:cs="Arial"/>
          <w:sz w:val="22"/>
          <w:szCs w:val="22"/>
        </w:rPr>
        <w:t xml:space="preserve"> (горизонтальные)</w:t>
      </w:r>
    </w:p>
    <w:p w:rsidR="00790AEB" w:rsidRPr="0050790C" w:rsidRDefault="00790AEB" w:rsidP="00790AEB">
      <w:pPr>
        <w:jc w:val="both"/>
        <w:rPr>
          <w:rFonts w:ascii="Arial" w:hAnsi="Arial" w:cs="Arial"/>
          <w:sz w:val="22"/>
          <w:szCs w:val="22"/>
        </w:rPr>
      </w:pPr>
    </w:p>
    <w:p w:rsidR="00790AEB" w:rsidRPr="0050790C" w:rsidRDefault="00790AEB" w:rsidP="00790AEB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50790C">
        <w:rPr>
          <w:rFonts w:ascii="Arial" w:hAnsi="Arial" w:cs="Arial"/>
          <w:b/>
          <w:sz w:val="22"/>
          <w:szCs w:val="22"/>
          <w:lang w:eastAsia="ko-KR"/>
        </w:rPr>
        <w:t>ШКАЛА ОЦЕНКИ КАЧЕСТВА</w:t>
      </w:r>
    </w:p>
    <w:p w:rsidR="00790AEB" w:rsidRPr="0050790C" w:rsidRDefault="00790AEB" w:rsidP="00790AEB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Ответственность Потенциального поставщика за 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>несоответстви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>е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 xml:space="preserve"> проводимых работ по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 строительству скважин 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>к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 требованию проекта на строительство скважин, регламентов и иных нормативно-технических документов при строительстве скважин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394"/>
      </w:tblGrid>
      <w:tr w:rsidR="00790AEB" w:rsidRPr="00E9791C" w:rsidTr="001A10B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№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br/>
              <w:t>п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/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Наименование несоответствия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Ответственность</w:t>
            </w:r>
          </w:p>
        </w:tc>
      </w:tr>
      <w:tr w:rsidR="00790AEB" w:rsidRPr="00E9791C" w:rsidTr="001A10BF">
        <w:trPr>
          <w:trHeight w:val="882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Отклонение от требований, предусмотренных проектом на строительство скважин, регламентов,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НТД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 планов работ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этапа работ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по строительству скважины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(направление, кондуктор, тех. колонна, экс. колонна)</w:t>
            </w:r>
          </w:p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в случае приемки скважины</w:t>
            </w:r>
          </w:p>
        </w:tc>
      </w:tr>
      <w:tr w:rsidR="00790AEB" w:rsidRPr="00E9791C" w:rsidTr="001A10BF">
        <w:trPr>
          <w:trHeight w:val="171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параметров бурового раствора от проекта на строительство скважины:</w:t>
            </w:r>
          </w:p>
        </w:tc>
      </w:tr>
      <w:tr w:rsidR="00790AEB" w:rsidRPr="00E9791C" w:rsidTr="001A10BF">
        <w:trPr>
          <w:trHeight w:val="1054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плотности бурового раствора от проекта на строительство скважины, свыше 0,02 г/см</w:t>
            </w:r>
            <w:r w:rsidRPr="0050790C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ko-KR"/>
              </w:rPr>
              <w:t>3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, при вскрытом продуктивном пласте,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работ по строительству скважины</w:t>
            </w:r>
          </w:p>
        </w:tc>
      </w:tr>
      <w:tr w:rsidR="00790AEB" w:rsidRPr="00E9791C" w:rsidTr="001A10BF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фильтрации закачиваемого раствора от проекта на строительство скважины при первичном вскрытии продуктивного пласта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работ по строительству скважины</w:t>
            </w:r>
          </w:p>
        </w:tc>
      </w:tr>
      <w:tr w:rsidR="00790AEB" w:rsidRPr="00E9791C" w:rsidTr="001A10BF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Использование оборудования, инструмента, материалов и химических реагентов:</w:t>
            </w:r>
          </w:p>
        </w:tc>
      </w:tr>
      <w:tr w:rsidR="00790AEB" w:rsidRPr="00E9791C" w:rsidTr="001A10BF">
        <w:trPr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Неисполнение требования документа по ведению учета работы элементов бурильной компоновки, бурильных труб, грузоподъемного оборудования и талевой системы, самой буровой установки и/или подъемной установки*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</w:t>
            </w:r>
          </w:p>
        </w:tc>
      </w:tr>
      <w:tr w:rsidR="00790AEB" w:rsidRPr="00E9791C" w:rsidTr="001A10BF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Использование КНБК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,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не предусмотренный проектом на строительство скважины, программой бурения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 колонна, экс. колонна)</w:t>
            </w:r>
          </w:p>
        </w:tc>
      </w:tr>
      <w:tr w:rsidR="00790AEB" w:rsidRPr="00E9791C" w:rsidTr="001A10BF">
        <w:trPr>
          <w:trHeight w:val="45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Невыполнение условий хранения материалов, химических реагентов и бурового оборудования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 колонна, экс. колонна)</w:t>
            </w:r>
          </w:p>
        </w:tc>
      </w:tr>
      <w:tr w:rsidR="00790AEB" w:rsidRPr="00E9791C" w:rsidTr="001A10BF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Использование химических реагентов для буровых растворов и тампонажного раствора без сертификатов соответствия качества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тех. колонна, экс. колонна)</w:t>
            </w:r>
          </w:p>
        </w:tc>
      </w:tr>
      <w:tr w:rsidR="00790AEB" w:rsidRPr="00E9791C" w:rsidTr="001A10BF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Превышение интенсивности искривления профиля скважины (учитывается при строительстве наклонно-направленных и горизонтальных скважин):</w:t>
            </w:r>
          </w:p>
        </w:tc>
      </w:tr>
      <w:tr w:rsidR="00790AEB" w:rsidRPr="00E9791C" w:rsidTr="001A10BF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максимально допустимой интенсивности приращения пространственного угла искривления в интервале набора кривизны более чем на 2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/30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м от планируемой интенсивности искривления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</w:t>
            </w:r>
          </w:p>
        </w:tc>
      </w:tr>
      <w:tr w:rsidR="00790AEB" w:rsidRPr="00E9791C" w:rsidTr="001A10BF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Отклонение зенитного угла и азимута предусмотренные проектом на строительство скважины, программой бурения, более чем на 5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3% от стоимости работ по строительству скважины при согласии Заказчика принять скважину</w:t>
            </w:r>
          </w:p>
        </w:tc>
      </w:tr>
      <w:tr w:rsidR="00790AEB" w:rsidRPr="00E9791C" w:rsidTr="001A10BF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зенитного угла горизонтальных скважин:</w:t>
            </w:r>
          </w:p>
        </w:tc>
      </w:tr>
      <w:tr w:rsidR="00790AEB" w:rsidRPr="00E9791C" w:rsidTr="001A10BF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Отклонение зенитного угла предусмотренного проектом на строительство скважины, программой бурения, более чем на 2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 при согласии Заказчика принять скважину</w:t>
            </w:r>
          </w:p>
        </w:tc>
      </w:tr>
      <w:tr w:rsidR="00790AEB" w:rsidRPr="00E9791C" w:rsidTr="001A10BF">
        <w:trPr>
          <w:trHeight w:val="411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от проекта на строительство скважины при цементировании обсадных колонн:</w:t>
            </w:r>
          </w:p>
        </w:tc>
      </w:tr>
      <w:tr w:rsidR="00790AEB" w:rsidRPr="00E9791C" w:rsidTr="001A10BF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Недоподъём цемента за обсадными колоннами до проектной высоты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этапа работ по строительству скважины (кондуктор, тех. колонна, экс. колонна)</w:t>
            </w:r>
          </w:p>
        </w:tc>
      </w:tr>
      <w:tr w:rsidR="00790AEB" w:rsidRPr="00E9791C" w:rsidTr="001A10BF">
        <w:trPr>
          <w:trHeight w:val="57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Использование меньшего объема буферной жидкости при проведении работ по цементированию скважин в отличие от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lastRenderedPageBreak/>
              <w:t>проектных объемов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lastRenderedPageBreak/>
              <w:t>1% от стоимости этапа работ по строительству скважины (тех колонна, экс. колонна)</w:t>
            </w:r>
          </w:p>
        </w:tc>
      </w:tr>
      <w:tr w:rsidR="00790AEB" w:rsidRPr="00E9791C" w:rsidTr="001A10BF">
        <w:trPr>
          <w:trHeight w:val="1435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lastRenderedPageBreak/>
              <w:t>6.3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Некачественно выполненные работы по креплению скважин(ы)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.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Для целей настоящего пункта качественным креплением скважины признается значение Кц не менее 0,8 по всему стволу и по продуктивной части с учетом 50 м выше и ниже продуктивного интервала достигать 80% сплошного/хорошего сцепления</w:t>
            </w:r>
          </w:p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(Кц - коэффициент качества сцепления)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креплению скважины</w:t>
            </w:r>
          </w:p>
        </w:tc>
      </w:tr>
      <w:tr w:rsidR="00790AEB" w:rsidRPr="00E9791C" w:rsidTr="001A10BF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Негерметичность любой обсадной колонны по вине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val="kk-KZ" w:eastAsia="ko-KR"/>
              </w:rPr>
              <w:t xml:space="preserve"> 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Подрядчика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строительству скважины (кондуктор, тех. колонна, экс колонна) и устранение брака за счет Подрядчика</w:t>
            </w:r>
          </w:p>
        </w:tc>
      </w:tr>
      <w:tr w:rsidR="00790AEB" w:rsidRPr="00E9791C" w:rsidTr="001A10BF">
        <w:trPr>
          <w:trHeight w:val="171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Недоспуск обсадных колонн:</w:t>
            </w:r>
          </w:p>
        </w:tc>
      </w:tr>
      <w:tr w:rsidR="00790AEB" w:rsidRPr="00E9791C" w:rsidTr="001A10BF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Эксплуатационной колонны на 10 м и более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работ по строительству скважины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в случае приемки скважины)</w:t>
            </w:r>
          </w:p>
        </w:tc>
      </w:tr>
      <w:tr w:rsidR="00790AEB" w:rsidRPr="00E9791C" w:rsidTr="001A10BF">
        <w:trPr>
          <w:trHeight w:val="6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ругих обсадных колонн на 10 м и более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этапа работ по строительству скважины (кондуктор, тех колонна)</w:t>
            </w:r>
          </w:p>
        </w:tc>
      </w:tr>
      <w:tr w:rsidR="00790AEB" w:rsidRPr="00E9791C" w:rsidTr="001A10BF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Нарушения, требующие оперативной остановки процесса строительства скважин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(направление, кондуктор, тех. колонна, экс. колонна)</w:t>
            </w:r>
          </w:p>
        </w:tc>
      </w:tr>
      <w:tr w:rsidR="00790AEB" w:rsidRPr="00E9791C" w:rsidTr="001A10BF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Самовольное возобновление работ бригадой, после ее остановки Представителем Заказчика без устранения нарушений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строительству скважины (направление, кондуктор, тех. колонна, экс. колонна)</w:t>
            </w:r>
          </w:p>
        </w:tc>
      </w:tr>
      <w:tr w:rsidR="00790AEB" w:rsidRPr="00E9791C" w:rsidTr="001A10BF">
        <w:trPr>
          <w:trHeight w:val="669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Искажение либо не своевременное предоставление информации (сводки) о выполненной работе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(направление, кондуктор, тех. колонна, экс. колонна)</w:t>
            </w:r>
          </w:p>
        </w:tc>
      </w:tr>
      <w:tr w:rsidR="00790AEB" w:rsidRPr="00E9791C" w:rsidTr="001A10BF">
        <w:trPr>
          <w:trHeight w:val="12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Выход скважины за круг допуска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предусмотренный проектом на стр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-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во скважины:</w:t>
            </w:r>
          </w:p>
        </w:tc>
      </w:tr>
      <w:tr w:rsidR="00790AEB" w:rsidRPr="00E9791C" w:rsidTr="001A10B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До 10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3% от стоимости работ по строительству скважины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 xml:space="preserve"> при согласии Заказчика принять скважину</w:t>
            </w:r>
          </w:p>
        </w:tc>
      </w:tr>
      <w:tr w:rsidR="00790AEB" w:rsidRPr="00E9791C" w:rsidTr="001A10BF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2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Свыше 10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Заказчик не выдает разрешение на спуск обсадной колонны, перебуривание и выравнивание ствола скважины в пределах проектного круга допуска</w:t>
            </w:r>
          </w:p>
        </w:tc>
      </w:tr>
      <w:tr w:rsidR="00790AEB" w:rsidRPr="00E9791C" w:rsidTr="001A10BF">
        <w:trPr>
          <w:trHeight w:val="187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Экологические нарушения:</w:t>
            </w:r>
          </w:p>
        </w:tc>
      </w:tr>
      <w:tr w:rsidR="00790AEB" w:rsidRPr="00E9791C" w:rsidTr="001A10BF">
        <w:trPr>
          <w:trHeight w:val="31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Загрязнение территории буровой площадки, а также за её пределами техническими жидкостями, буровым и тампонажным раствором,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сухими химическими реагентами, жидкими бытовыми стоками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строительства скважины,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загрязнения), возмещение ущерба окружающей среде</w:t>
            </w:r>
          </w:p>
        </w:tc>
      </w:tr>
      <w:tr w:rsidR="00790AEB" w:rsidRPr="00E9791C" w:rsidTr="001A10BF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Загрязнение территории буровой площадки, а также за ее пределами металлоломом, твердыми техническими и бытовыми отходами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0,5% от стоимости этапа строительства скважины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загрязнения), возмещение ущерба окружающей среде</w:t>
            </w:r>
          </w:p>
        </w:tc>
      </w:tr>
      <w:tr w:rsidR="00790AEB" w:rsidRPr="00E9791C" w:rsidTr="001A10BF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Допуск к загрузке и вывозу производственных и бытовых отходов необорудованной техники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стр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-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ва скважины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</w:t>
            </w:r>
          </w:p>
        </w:tc>
      </w:tr>
      <w:tr w:rsidR="00790AEB" w:rsidRPr="00E9791C" w:rsidTr="001A10BF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Невыполнение работ по восстановлению (рекультивации) земельного участка в соответствии с проектными решениями после окончания бурения, освоения (испытания) скважин и демонтажа оборудования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этапа строительства скважины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</w:t>
            </w:r>
          </w:p>
        </w:tc>
      </w:tr>
      <w:tr w:rsidR="00790AEB" w:rsidRPr="00E9791C" w:rsidTr="001A10BF">
        <w:trPr>
          <w:trHeight w:val="226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Иные:</w:t>
            </w:r>
          </w:p>
        </w:tc>
        <w:tc>
          <w:tcPr>
            <w:tcW w:w="4394" w:type="dxa"/>
            <w:shd w:val="clear" w:color="auto" w:fill="auto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</w:p>
        </w:tc>
      </w:tr>
      <w:tr w:rsidR="00790AEB" w:rsidRPr="00E9791C" w:rsidTr="001A10BF">
        <w:trPr>
          <w:trHeight w:val="607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Просрочка срока предоставления буровой установки в соответствии с графиком строительства скважины</w:t>
            </w:r>
          </w:p>
        </w:tc>
        <w:tc>
          <w:tcPr>
            <w:tcW w:w="4394" w:type="dxa"/>
            <w:shd w:val="clear" w:color="auto" w:fill="auto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0,2% за каждый день просрочки от стоимости запланированных работ на скважину согласно Договору, но не более 10% от стоимости запланированных работ на скважину</w:t>
            </w:r>
          </w:p>
        </w:tc>
      </w:tr>
      <w:tr w:rsidR="00790AEB" w:rsidRPr="00E9791C" w:rsidTr="001A10BF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Межпластовые перетоки, связанные с некачественным креплением скважин в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lastRenderedPageBreak/>
              <w:t>интервалах залегания пластов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lastRenderedPageBreak/>
              <w:t>Ликвидируются за счет Подрядчика</w:t>
            </w:r>
          </w:p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(выплата штрафа за потерю времени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lastRenderedPageBreak/>
              <w:t>определяется по согласованию с Заказчиком)</w:t>
            </w:r>
          </w:p>
        </w:tc>
      </w:tr>
      <w:tr w:rsidR="00790AEB" w:rsidRPr="00E9791C" w:rsidTr="001A10BF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790AEB" w:rsidRPr="0050790C" w:rsidRDefault="00790AEB" w:rsidP="001A10BF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 устранение выявленных дефектов и недостатков в работах (в т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ч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спуск и цементирование обсадных колонн, перфорация, спуск НКТ, испытание скважин)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0AEB" w:rsidRPr="0050790C" w:rsidRDefault="00790AEB" w:rsidP="001A10BF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строительства скважины и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оплата затрат по устранению дефектов и недостатков</w:t>
            </w:r>
          </w:p>
        </w:tc>
      </w:tr>
    </w:tbl>
    <w:p w:rsidR="00790AEB" w:rsidRDefault="00790AEB" w:rsidP="00790AEB">
      <w:pPr>
        <w:jc w:val="center"/>
        <w:rPr>
          <w:rFonts w:ascii="Arial" w:hAnsi="Arial" w:cs="Arial"/>
          <w:b/>
          <w:sz w:val="22"/>
          <w:szCs w:val="22"/>
        </w:rPr>
      </w:pPr>
    </w:p>
    <w:p w:rsidR="00790AEB" w:rsidRPr="004E65CC" w:rsidRDefault="00790AEB" w:rsidP="00790AEB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Перечень нарушений, требующих остановки строительства, реконструкции скважины***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Документация: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Отсутствует или не полный комплект, не должное оформление: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программ, планов работ на строительство скважины (на условиях договора «под ключ»);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пусковой документации на запуск буровой установки в работу;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документации ПВО, схем монтажа ПВО;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наряд-допуск на проведение опасных работ;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паспорта и акты дефектоскопии на применяемое грузоподъёмное оборудование, элементы бурильной компоновки, бурильные трубы, ведущую трубу и вертлюг, топ-драйв (подготовленные к спуску или спущенные в скважину);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сертификатов соответствия качества на применяемые химические реагенты (на условиях договора «под ключ»);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эскиз бурильной колонны с указанием номеров и габаритных размеров всех элементов перед спуском в скважину;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ПЛА;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разрешения на эмиссии при бурении;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договор на утилизацию производственных и бытовых отходов при бурении.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Оборудование:</w:t>
      </w:r>
    </w:p>
    <w:p w:rsidR="00790AEB" w:rsidRPr="004E65CC" w:rsidRDefault="00790AEB" w:rsidP="00790A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Отсутствует, неисправно, некомплектно, не испытано, смонтировано с нарушением схемы монтажа: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противовыбросовое оборудование;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спуско</w:t>
      </w:r>
      <w:r>
        <w:rPr>
          <w:rFonts w:ascii="Arial" w:hAnsi="Arial" w:cs="Arial"/>
          <w:sz w:val="20"/>
          <w:szCs w:val="20"/>
          <w:lang w:eastAsia="ko-KR"/>
        </w:rPr>
        <w:t>-</w:t>
      </w:r>
      <w:r w:rsidRPr="004E65CC">
        <w:rPr>
          <w:rFonts w:ascii="Arial" w:hAnsi="Arial" w:cs="Arial"/>
          <w:sz w:val="20"/>
          <w:szCs w:val="20"/>
          <w:lang w:eastAsia="ko-KR"/>
        </w:rPr>
        <w:t>подъемное оборудование и инструмент;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ограничитель высоты подъема талевого блока;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ограничитель допускаемой нагрузки на крюке;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блокирующие устройства по отключению привода буровых насосов;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станция (приборы) контроля параметров бурения;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люлька и пояс верхового;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система для приготовления, обработки, утяжеления, очистки, дегазации и перемешивания раствора, сбора шлама и отработанной жидкости;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ресивер пневмосистемы;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устройство блокировки включения ротора;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градуированная мерная емкость для долива скважины, оснащенная уровнемером;</w:t>
      </w:r>
    </w:p>
    <w:p w:rsidR="00790AEB" w:rsidRPr="004E65CC" w:rsidRDefault="00790AEB" w:rsidP="00790AE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буровая установка.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Талевый канат имеет дефект, требующий его отбраковки.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двусторонней телефонной или радиосвязи буровой бригады с диспетчерскими службами Подрядчика или Заказчика.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Необеспеченность средствами пожаротушения.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или некомплект оборудования и инструмента по перечню оснащенности бригады согласно приложению к договору подряда.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Персонал:</w:t>
      </w:r>
    </w:p>
    <w:p w:rsidR="00790AEB" w:rsidRPr="004E65CC" w:rsidRDefault="00790AEB" w:rsidP="00790A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Неполный состав работников, работающих вахтовым методом </w:t>
      </w:r>
      <w:r>
        <w:rPr>
          <w:rFonts w:ascii="Arial" w:hAnsi="Arial" w:cs="Arial"/>
          <w:sz w:val="20"/>
          <w:szCs w:val="20"/>
          <w:lang w:eastAsia="ko-KR"/>
        </w:rPr>
        <w:t>для работы на буровой установке.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Отсутствие, неисправность средств индивидуальной и коллективной защиты. Отсутствие спецодежды на буровой установке у работник</w:t>
      </w:r>
      <w:r>
        <w:rPr>
          <w:rFonts w:ascii="Arial" w:hAnsi="Arial" w:cs="Arial"/>
          <w:sz w:val="20"/>
          <w:szCs w:val="20"/>
          <w:lang w:eastAsia="ko-KR"/>
        </w:rPr>
        <w:t>ов, работающих вахтовым методом.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Отсутствие у бурового персонала </w:t>
      </w:r>
      <w:r>
        <w:rPr>
          <w:rFonts w:ascii="Arial" w:hAnsi="Arial" w:cs="Arial"/>
          <w:sz w:val="20"/>
          <w:szCs w:val="20"/>
          <w:lang w:eastAsia="ko-KR"/>
        </w:rPr>
        <w:t>документов о проверке знаний.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Истекшие сроки проверки знаний бурового персонала.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Технология:</w:t>
      </w:r>
    </w:p>
    <w:p w:rsidR="00790AEB" w:rsidRPr="004E65CC" w:rsidRDefault="00790AEB" w:rsidP="00790A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Несоответствие параметров режимов бурения, бурового раствора требованиям планов, программ (без согласования с Заказчиком) при бурении под эксплуатационную колонну по плотности более </w:t>
      </w:r>
      <w:r>
        <w:rPr>
          <w:rFonts w:ascii="Arial" w:hAnsi="Arial" w:cs="Arial"/>
          <w:sz w:val="20"/>
          <w:szCs w:val="20"/>
          <w:lang w:eastAsia="ko-KR"/>
        </w:rPr>
        <w:t>±</w:t>
      </w:r>
      <w:r w:rsidRPr="004E65CC">
        <w:rPr>
          <w:rFonts w:ascii="Arial" w:hAnsi="Arial" w:cs="Arial"/>
          <w:sz w:val="20"/>
          <w:szCs w:val="20"/>
          <w:lang w:eastAsia="ko-KR"/>
        </w:rPr>
        <w:t>0,02 г/см</w:t>
      </w:r>
      <w:r w:rsidRPr="004E65CC">
        <w:rPr>
          <w:rFonts w:ascii="Arial" w:hAnsi="Arial" w:cs="Arial"/>
          <w:sz w:val="20"/>
          <w:szCs w:val="20"/>
          <w:vertAlign w:val="superscript"/>
          <w:lang w:eastAsia="ko-KR"/>
        </w:rPr>
        <w:t>З</w:t>
      </w:r>
      <w:r w:rsidRPr="004E65CC">
        <w:rPr>
          <w:rFonts w:ascii="Arial" w:hAnsi="Arial" w:cs="Arial"/>
          <w:sz w:val="20"/>
          <w:szCs w:val="20"/>
          <w:lang w:eastAsia="ko-KR"/>
        </w:rPr>
        <w:t>, по фильтрации более +2 см</w:t>
      </w:r>
      <w:r w:rsidRPr="004E65CC">
        <w:rPr>
          <w:rFonts w:ascii="Arial" w:hAnsi="Arial" w:cs="Arial"/>
          <w:sz w:val="20"/>
          <w:szCs w:val="20"/>
          <w:vertAlign w:val="superscript"/>
          <w:lang w:eastAsia="ko-KR"/>
        </w:rPr>
        <w:t>З</w:t>
      </w:r>
      <w:r w:rsidRPr="004E65CC">
        <w:rPr>
          <w:rFonts w:ascii="Arial" w:hAnsi="Arial" w:cs="Arial"/>
          <w:sz w:val="20"/>
          <w:szCs w:val="20"/>
          <w:lang w:eastAsia="ko-KR"/>
        </w:rPr>
        <w:t>/30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мин. Использование буферной жидкости, фактический объем которой превышает проектный объем.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Подъём инструмента без контроля за доливом скважины, долив скважины раствором, не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соответствующим плану, программе.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контроля за уровнем раствора в приемных емкостях в процессе углубления, при промывках скважины и проведении СПО.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lastRenderedPageBreak/>
        <w:t>Отсутствие аварийного запаса цемента и хим. реагентов на буровой до начала этапа бурения под эксплуатационную колонну за 50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м до вскрытия продуктивного горизонта (по согласованию с Заказчиком).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Неисправность, некомплектность системы очистки бурового раствора перед вскрытием продуктивного горизонта.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 производится регистрация нагрузок талевой системы буровой вышки на твердом или электронном носителе.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 производится контроль за параметрами промывочной жидкости.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Проведение СПО при наличии запрещающих положений.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Экология:</w:t>
      </w:r>
    </w:p>
    <w:p w:rsidR="00790AEB" w:rsidRPr="004E65CC" w:rsidRDefault="00790AEB" w:rsidP="00790A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Загрязнение территории буровой площадки, а также за её пределами техническими жидкостями, буровым и тампонажным раствором, сухими хим. реагентами, жидкими бытовыми стоками.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Загрузка отходов (жидких, ядовитых, кислотных и т.д.) в необорудованную технику, не предназначенную для данной категории транспортировки.</w:t>
      </w:r>
    </w:p>
    <w:p w:rsidR="00790AEB" w:rsidRPr="004E65CC" w:rsidRDefault="00790AEB" w:rsidP="00790AEB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Прочие:</w:t>
      </w:r>
    </w:p>
    <w:p w:rsidR="00790AEB" w:rsidRPr="004E65CC" w:rsidRDefault="00790AEB" w:rsidP="00790A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В Перечень, могут быть внесены изменения и (или) дополнения в случае введения в действие нормативно-технического документа уполномоченного органа Республики Казахстан определяющего качество крепления скважины.</w:t>
      </w:r>
    </w:p>
    <w:p w:rsidR="00790AEB" w:rsidRPr="004E65CC" w:rsidRDefault="00790AEB" w:rsidP="00790AEB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Заказчик, вправе исходя из специфики выполнения работ, дополнить и (или) изменить в Перечне степень ответственности, но не ниже степени предусмотренной настоящим Перечнем.</w:t>
      </w:r>
    </w:p>
    <w:p w:rsidR="00790AEB" w:rsidRDefault="00790AEB" w:rsidP="00790AEB">
      <w:pPr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20"/>
          <w:szCs w:val="20"/>
          <w:lang w:eastAsia="ko-KR"/>
        </w:rPr>
      </w:pPr>
    </w:p>
    <w:p w:rsidR="00790AEB" w:rsidRPr="004E65CC" w:rsidRDefault="00790AEB" w:rsidP="00790AEB">
      <w:pPr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i/>
          <w:sz w:val="20"/>
          <w:szCs w:val="20"/>
          <w:lang w:eastAsia="ko-KR"/>
        </w:rPr>
        <w:t>Примечания:</w:t>
      </w:r>
    </w:p>
    <w:p w:rsidR="00790AEB" w:rsidRPr="004E65CC" w:rsidRDefault="00790AEB" w:rsidP="00790AEB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ru-RU"/>
        </w:rPr>
        <w:t>з</w:t>
      </w:r>
      <w:r w:rsidRPr="004E65CC">
        <w:rPr>
          <w:rFonts w:ascii="Arial" w:hAnsi="Arial" w:cs="Arial"/>
          <w:sz w:val="20"/>
          <w:szCs w:val="20"/>
          <w:lang w:val="ru-RU" w:eastAsia="ko-KR"/>
        </w:rPr>
        <w:t>а остановку работ штраф не применяется, если предусмотрен штраф за нарушение;</w:t>
      </w:r>
    </w:p>
    <w:p w:rsidR="00790AEB" w:rsidRPr="004E65CC" w:rsidRDefault="00790AEB" w:rsidP="00790AEB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>в случае</w:t>
      </w:r>
      <w:r>
        <w:rPr>
          <w:rFonts w:ascii="Arial" w:hAnsi="Arial" w:cs="Arial"/>
          <w:sz w:val="20"/>
          <w:szCs w:val="20"/>
          <w:lang w:val="ru-RU" w:eastAsia="ko-KR"/>
        </w:rPr>
        <w:t>,</w:t>
      </w:r>
      <w:r w:rsidRPr="004E65CC">
        <w:rPr>
          <w:rFonts w:ascii="Arial" w:hAnsi="Arial" w:cs="Arial"/>
          <w:sz w:val="20"/>
          <w:szCs w:val="20"/>
          <w:lang w:val="ru-RU" w:eastAsia="ko-KR"/>
        </w:rPr>
        <w:t xml:space="preserve"> если для устранения допущенных нарушений работа по углублению скважины останавливается самим Подрядчиком - штраф за остановку и нарушение не применяется (кроме штрафа за нарушение по п.п. 2.1 и 2.2);</w:t>
      </w:r>
    </w:p>
    <w:p w:rsidR="00790AEB" w:rsidRPr="004E65CC" w:rsidRDefault="00790AEB" w:rsidP="00790AEB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>по п.п. 2.1 и 2.2 повторный штраф не может быть применен в течение времени 2 (двух) циклов промывки скважины после выявления нарушения;</w:t>
      </w:r>
    </w:p>
    <w:p w:rsidR="00790AEB" w:rsidRPr="004E65CC" w:rsidRDefault="00790AEB" w:rsidP="00790AEB">
      <w:pPr>
        <w:tabs>
          <w:tab w:val="left" w:pos="993"/>
        </w:tabs>
        <w:ind w:firstLine="567"/>
        <w:jc w:val="both"/>
        <w:rPr>
          <w:rFonts w:ascii="Arial" w:hAnsi="Arial" w:cs="Arial"/>
          <w:sz w:val="20"/>
          <w:szCs w:val="20"/>
          <w:lang w:eastAsia="ko-KR"/>
        </w:rPr>
      </w:pPr>
    </w:p>
    <w:p w:rsidR="00790AEB" w:rsidRPr="004E65CC" w:rsidRDefault="00790AEB" w:rsidP="00790AEB">
      <w:pPr>
        <w:pStyle w:val="aff6"/>
        <w:tabs>
          <w:tab w:val="left" w:pos="993"/>
        </w:tabs>
        <w:ind w:firstLineChars="0" w:firstLine="567"/>
        <w:rPr>
          <w:rFonts w:ascii="Arial" w:hAnsi="Arial" w:cs="Arial"/>
          <w:i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 xml:space="preserve">* </w:t>
      </w:r>
      <w:r w:rsidRPr="004E65CC">
        <w:rPr>
          <w:rFonts w:ascii="Arial" w:hAnsi="Arial" w:cs="Arial"/>
          <w:i/>
          <w:sz w:val="20"/>
          <w:szCs w:val="20"/>
          <w:lang w:val="ru-RU" w:eastAsia="ko-KR"/>
        </w:rPr>
        <w:t xml:space="preserve">требования проекта на строительство скважины, регламентов и иных нормативно-технических </w:t>
      </w:r>
      <w:r>
        <w:rPr>
          <w:rFonts w:ascii="Arial" w:hAnsi="Arial" w:cs="Arial"/>
          <w:i/>
          <w:sz w:val="20"/>
          <w:szCs w:val="20"/>
          <w:lang w:val="ru-RU" w:eastAsia="ko-KR"/>
        </w:rPr>
        <w:t>документов;</w:t>
      </w:r>
    </w:p>
    <w:p w:rsidR="00790AEB" w:rsidRPr="004E65CC" w:rsidRDefault="00790AEB" w:rsidP="00790AEB">
      <w:pPr>
        <w:pStyle w:val="aff6"/>
        <w:tabs>
          <w:tab w:val="left" w:pos="993"/>
        </w:tabs>
        <w:ind w:firstLineChars="0" w:firstLine="567"/>
        <w:rPr>
          <w:rFonts w:ascii="Arial" w:hAnsi="Arial" w:cs="Arial"/>
          <w:i/>
          <w:sz w:val="20"/>
          <w:szCs w:val="20"/>
          <w:lang w:val="ru-RU" w:eastAsia="ko-KR"/>
        </w:rPr>
      </w:pPr>
      <w:r w:rsidRPr="004E65CC">
        <w:rPr>
          <w:rFonts w:ascii="Arial" w:hAnsi="Arial" w:cs="Arial"/>
          <w:i/>
          <w:sz w:val="20"/>
          <w:szCs w:val="20"/>
          <w:lang w:val="ru-RU" w:eastAsia="ko-KR"/>
        </w:rPr>
        <w:t xml:space="preserve">*** при обнаружении нарушения, Заказчик (представитель Заказчика) выписывает соответствующее предписание (акт). В случае не устранения нарушения в установленные сроки, Заказчик имеет право останавливать работы по строительству скважины. </w:t>
      </w:r>
    </w:p>
    <w:p w:rsidR="00790AEB" w:rsidRPr="004E65CC" w:rsidRDefault="00790AEB" w:rsidP="00790AEB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</w:p>
    <w:sectPr w:rsidR="00790AEB" w:rsidRPr="004E65CC" w:rsidSect="003809DB">
      <w:footerReference w:type="default" r:id="rId9"/>
      <w:pgSz w:w="11906" w:h="16838" w:code="9"/>
      <w:pgMar w:top="851" w:right="680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6" w:rsidRDefault="00066156">
      <w:r>
        <w:separator/>
      </w:r>
    </w:p>
  </w:endnote>
  <w:endnote w:type="continuationSeparator" w:id="0">
    <w:p w:rsidR="00066156" w:rsidRDefault="0006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F" w:rsidRPr="000D1301" w:rsidRDefault="001A10BF">
    <w:pPr>
      <w:pStyle w:val="af"/>
      <w:jc w:val="right"/>
      <w:rPr>
        <w:rFonts w:ascii="Arial" w:hAnsi="Arial" w:cs="Arial"/>
        <w:sz w:val="20"/>
        <w:szCs w:val="20"/>
      </w:rPr>
    </w:pPr>
    <w:r w:rsidRPr="000D1301">
      <w:rPr>
        <w:rFonts w:ascii="Arial" w:hAnsi="Arial" w:cs="Arial"/>
        <w:sz w:val="20"/>
        <w:szCs w:val="20"/>
      </w:rPr>
      <w:fldChar w:fldCharType="begin"/>
    </w:r>
    <w:r w:rsidRPr="000D1301">
      <w:rPr>
        <w:rFonts w:ascii="Arial" w:hAnsi="Arial" w:cs="Arial"/>
        <w:sz w:val="20"/>
        <w:szCs w:val="20"/>
      </w:rPr>
      <w:instrText>PAGE   \* MERGEFORMAT</w:instrText>
    </w:r>
    <w:r w:rsidRPr="000D1301">
      <w:rPr>
        <w:rFonts w:ascii="Arial" w:hAnsi="Arial" w:cs="Arial"/>
        <w:sz w:val="20"/>
        <w:szCs w:val="20"/>
      </w:rPr>
      <w:fldChar w:fldCharType="separate"/>
    </w:r>
    <w:r w:rsidR="004C06F1" w:rsidRPr="004C06F1">
      <w:rPr>
        <w:rFonts w:ascii="Arial" w:hAnsi="Arial" w:cs="Arial"/>
        <w:noProof/>
        <w:sz w:val="20"/>
        <w:szCs w:val="20"/>
        <w:lang w:val="ru-RU"/>
      </w:rPr>
      <w:t>1</w:t>
    </w:r>
    <w:r w:rsidRPr="000D1301">
      <w:rPr>
        <w:rFonts w:ascii="Arial" w:hAnsi="Arial" w:cs="Arial"/>
        <w:sz w:val="20"/>
        <w:szCs w:val="20"/>
      </w:rPr>
      <w:fldChar w:fldCharType="end"/>
    </w:r>
  </w:p>
  <w:p w:rsidR="001A10BF" w:rsidRPr="00FD48BF" w:rsidRDefault="001A10BF" w:rsidP="000D07B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6" w:rsidRDefault="00066156">
      <w:r>
        <w:separator/>
      </w:r>
    </w:p>
  </w:footnote>
  <w:footnote w:type="continuationSeparator" w:id="0">
    <w:p w:rsidR="00066156" w:rsidRDefault="0006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D1"/>
    <w:multiLevelType w:val="hybridMultilevel"/>
    <w:tmpl w:val="AADC6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pStyle w:val="Legal5L2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B0D5D"/>
    <w:multiLevelType w:val="hybridMultilevel"/>
    <w:tmpl w:val="CFF0C9A8"/>
    <w:lvl w:ilvl="0" w:tplc="3EDAB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150"/>
    <w:multiLevelType w:val="multilevel"/>
    <w:tmpl w:val="8CEE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4239C"/>
    <w:multiLevelType w:val="multilevel"/>
    <w:tmpl w:val="F8E03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23161C"/>
    <w:multiLevelType w:val="multilevel"/>
    <w:tmpl w:val="AD2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A5E48"/>
    <w:multiLevelType w:val="multilevel"/>
    <w:tmpl w:val="8CEE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6B7220"/>
    <w:multiLevelType w:val="multilevel"/>
    <w:tmpl w:val="2A30B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2478DA"/>
    <w:multiLevelType w:val="hybridMultilevel"/>
    <w:tmpl w:val="219015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3E10411"/>
    <w:multiLevelType w:val="hybridMultilevel"/>
    <w:tmpl w:val="677EE2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37CE"/>
    <w:multiLevelType w:val="hybridMultilevel"/>
    <w:tmpl w:val="EB40806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5FC2"/>
    <w:multiLevelType w:val="multilevel"/>
    <w:tmpl w:val="E21E3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0269DB"/>
    <w:multiLevelType w:val="hybridMultilevel"/>
    <w:tmpl w:val="ACACAC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E743BB"/>
    <w:multiLevelType w:val="multilevel"/>
    <w:tmpl w:val="60422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ED6F95"/>
    <w:multiLevelType w:val="hybridMultilevel"/>
    <w:tmpl w:val="D2A6B4BC"/>
    <w:lvl w:ilvl="0" w:tplc="3EDABC2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E533E93"/>
    <w:multiLevelType w:val="hybridMultilevel"/>
    <w:tmpl w:val="416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8757D"/>
    <w:multiLevelType w:val="multilevel"/>
    <w:tmpl w:val="E722B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7D05B0"/>
    <w:multiLevelType w:val="multilevel"/>
    <w:tmpl w:val="C312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45818D2"/>
    <w:multiLevelType w:val="hybridMultilevel"/>
    <w:tmpl w:val="256E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5A859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2CEF"/>
    <w:multiLevelType w:val="hybridMultilevel"/>
    <w:tmpl w:val="EB0A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4"/>
  </w:num>
  <w:num w:numId="1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8"/>
    <w:rsid w:val="00002F93"/>
    <w:rsid w:val="00011935"/>
    <w:rsid w:val="00013B24"/>
    <w:rsid w:val="00015C8D"/>
    <w:rsid w:val="00017F7A"/>
    <w:rsid w:val="000222AD"/>
    <w:rsid w:val="000328E0"/>
    <w:rsid w:val="00036239"/>
    <w:rsid w:val="000421B2"/>
    <w:rsid w:val="00045D56"/>
    <w:rsid w:val="00047545"/>
    <w:rsid w:val="00053C85"/>
    <w:rsid w:val="00066156"/>
    <w:rsid w:val="000662BD"/>
    <w:rsid w:val="0006645F"/>
    <w:rsid w:val="00070873"/>
    <w:rsid w:val="00073CB3"/>
    <w:rsid w:val="00077327"/>
    <w:rsid w:val="000774C9"/>
    <w:rsid w:val="000844E5"/>
    <w:rsid w:val="00093B24"/>
    <w:rsid w:val="000968C5"/>
    <w:rsid w:val="000971E6"/>
    <w:rsid w:val="000A5D83"/>
    <w:rsid w:val="000B042F"/>
    <w:rsid w:val="000B2D92"/>
    <w:rsid w:val="000B3D62"/>
    <w:rsid w:val="000B5E79"/>
    <w:rsid w:val="000B7754"/>
    <w:rsid w:val="000D07B9"/>
    <w:rsid w:val="000D1301"/>
    <w:rsid w:val="000D3FBE"/>
    <w:rsid w:val="000D62B2"/>
    <w:rsid w:val="000D6964"/>
    <w:rsid w:val="000E0AE0"/>
    <w:rsid w:val="000E685B"/>
    <w:rsid w:val="000F1120"/>
    <w:rsid w:val="000F557D"/>
    <w:rsid w:val="001124CB"/>
    <w:rsid w:val="00113914"/>
    <w:rsid w:val="00114ABC"/>
    <w:rsid w:val="0011525A"/>
    <w:rsid w:val="00121A43"/>
    <w:rsid w:val="00126808"/>
    <w:rsid w:val="0012730C"/>
    <w:rsid w:val="00130D3B"/>
    <w:rsid w:val="001402FF"/>
    <w:rsid w:val="00143F32"/>
    <w:rsid w:val="00144089"/>
    <w:rsid w:val="00144243"/>
    <w:rsid w:val="00146516"/>
    <w:rsid w:val="00147AB5"/>
    <w:rsid w:val="00152799"/>
    <w:rsid w:val="001551FB"/>
    <w:rsid w:val="001553A1"/>
    <w:rsid w:val="00157F23"/>
    <w:rsid w:val="00160EAE"/>
    <w:rsid w:val="00160F84"/>
    <w:rsid w:val="00163D08"/>
    <w:rsid w:val="00164586"/>
    <w:rsid w:val="001655CE"/>
    <w:rsid w:val="00167B2C"/>
    <w:rsid w:val="00167D26"/>
    <w:rsid w:val="001703EA"/>
    <w:rsid w:val="00172A58"/>
    <w:rsid w:val="001749F2"/>
    <w:rsid w:val="00175C22"/>
    <w:rsid w:val="00176848"/>
    <w:rsid w:val="00177FE8"/>
    <w:rsid w:val="001815FA"/>
    <w:rsid w:val="001828F4"/>
    <w:rsid w:val="00185992"/>
    <w:rsid w:val="0018686D"/>
    <w:rsid w:val="00190224"/>
    <w:rsid w:val="00192A6E"/>
    <w:rsid w:val="0019485D"/>
    <w:rsid w:val="00194D32"/>
    <w:rsid w:val="00197ABD"/>
    <w:rsid w:val="001A10BF"/>
    <w:rsid w:val="001A2FCC"/>
    <w:rsid w:val="001A70A1"/>
    <w:rsid w:val="001B09C6"/>
    <w:rsid w:val="001B4857"/>
    <w:rsid w:val="001B5DE8"/>
    <w:rsid w:val="001C094E"/>
    <w:rsid w:val="001C1704"/>
    <w:rsid w:val="001C2878"/>
    <w:rsid w:val="001C3785"/>
    <w:rsid w:val="001C653D"/>
    <w:rsid w:val="001D2EDF"/>
    <w:rsid w:val="001D6509"/>
    <w:rsid w:val="001E12C7"/>
    <w:rsid w:val="001E2B42"/>
    <w:rsid w:val="001E34C0"/>
    <w:rsid w:val="001E42BD"/>
    <w:rsid w:val="001E4646"/>
    <w:rsid w:val="001E79E9"/>
    <w:rsid w:val="001F0467"/>
    <w:rsid w:val="001F26F2"/>
    <w:rsid w:val="001F29A3"/>
    <w:rsid w:val="001F3995"/>
    <w:rsid w:val="00200513"/>
    <w:rsid w:val="00202796"/>
    <w:rsid w:val="00202BD4"/>
    <w:rsid w:val="0020559B"/>
    <w:rsid w:val="00207C15"/>
    <w:rsid w:val="00211D37"/>
    <w:rsid w:val="00216A8C"/>
    <w:rsid w:val="002213A5"/>
    <w:rsid w:val="00224624"/>
    <w:rsid w:val="00224880"/>
    <w:rsid w:val="00224EDD"/>
    <w:rsid w:val="00233772"/>
    <w:rsid w:val="00234045"/>
    <w:rsid w:val="00240624"/>
    <w:rsid w:val="00240FE0"/>
    <w:rsid w:val="00242235"/>
    <w:rsid w:val="00245818"/>
    <w:rsid w:val="002479FD"/>
    <w:rsid w:val="00250E50"/>
    <w:rsid w:val="00252543"/>
    <w:rsid w:val="00252FD5"/>
    <w:rsid w:val="00257606"/>
    <w:rsid w:val="002676AD"/>
    <w:rsid w:val="00270DA9"/>
    <w:rsid w:val="00273532"/>
    <w:rsid w:val="002759A8"/>
    <w:rsid w:val="00275F25"/>
    <w:rsid w:val="00284BC2"/>
    <w:rsid w:val="00285F23"/>
    <w:rsid w:val="0029199F"/>
    <w:rsid w:val="002954F3"/>
    <w:rsid w:val="002956AA"/>
    <w:rsid w:val="00296608"/>
    <w:rsid w:val="002A7B06"/>
    <w:rsid w:val="002B0622"/>
    <w:rsid w:val="002C1706"/>
    <w:rsid w:val="002C2803"/>
    <w:rsid w:val="002C5B65"/>
    <w:rsid w:val="002D0660"/>
    <w:rsid w:val="002D517E"/>
    <w:rsid w:val="002D717D"/>
    <w:rsid w:val="002E2A54"/>
    <w:rsid w:val="002F3F69"/>
    <w:rsid w:val="003000BA"/>
    <w:rsid w:val="00303883"/>
    <w:rsid w:val="00304BEB"/>
    <w:rsid w:val="00305A16"/>
    <w:rsid w:val="00306560"/>
    <w:rsid w:val="0030741A"/>
    <w:rsid w:val="0030791C"/>
    <w:rsid w:val="00310AA5"/>
    <w:rsid w:val="00322D3D"/>
    <w:rsid w:val="00330F69"/>
    <w:rsid w:val="003323B3"/>
    <w:rsid w:val="00334593"/>
    <w:rsid w:val="003352C7"/>
    <w:rsid w:val="00341489"/>
    <w:rsid w:val="00345D10"/>
    <w:rsid w:val="00346C94"/>
    <w:rsid w:val="003526A2"/>
    <w:rsid w:val="0035384B"/>
    <w:rsid w:val="00360512"/>
    <w:rsid w:val="00362AAF"/>
    <w:rsid w:val="00363DE7"/>
    <w:rsid w:val="00370685"/>
    <w:rsid w:val="003747BA"/>
    <w:rsid w:val="003777EA"/>
    <w:rsid w:val="003803FB"/>
    <w:rsid w:val="003807CB"/>
    <w:rsid w:val="003809DB"/>
    <w:rsid w:val="00380D81"/>
    <w:rsid w:val="0038173A"/>
    <w:rsid w:val="003831DA"/>
    <w:rsid w:val="003901CC"/>
    <w:rsid w:val="0039264B"/>
    <w:rsid w:val="0039331C"/>
    <w:rsid w:val="00394A11"/>
    <w:rsid w:val="00394FF0"/>
    <w:rsid w:val="003963F2"/>
    <w:rsid w:val="003A3EDF"/>
    <w:rsid w:val="003A506B"/>
    <w:rsid w:val="003A66DA"/>
    <w:rsid w:val="003B1A41"/>
    <w:rsid w:val="003B4740"/>
    <w:rsid w:val="003B5291"/>
    <w:rsid w:val="003B56F8"/>
    <w:rsid w:val="003C1DFA"/>
    <w:rsid w:val="003C28EF"/>
    <w:rsid w:val="003C575A"/>
    <w:rsid w:val="003D19A3"/>
    <w:rsid w:val="003D2BB8"/>
    <w:rsid w:val="003D3EDC"/>
    <w:rsid w:val="003D448D"/>
    <w:rsid w:val="003E0DFE"/>
    <w:rsid w:val="003E3E49"/>
    <w:rsid w:val="003E40ED"/>
    <w:rsid w:val="003E50DD"/>
    <w:rsid w:val="003F6FA4"/>
    <w:rsid w:val="00402245"/>
    <w:rsid w:val="00403DFF"/>
    <w:rsid w:val="00404DEA"/>
    <w:rsid w:val="0040666A"/>
    <w:rsid w:val="00410A74"/>
    <w:rsid w:val="00411273"/>
    <w:rsid w:val="00416CA3"/>
    <w:rsid w:val="00423614"/>
    <w:rsid w:val="004239E2"/>
    <w:rsid w:val="00423BD4"/>
    <w:rsid w:val="0042731C"/>
    <w:rsid w:val="00430878"/>
    <w:rsid w:val="00430E10"/>
    <w:rsid w:val="00432D3E"/>
    <w:rsid w:val="00432E3D"/>
    <w:rsid w:val="00440A2E"/>
    <w:rsid w:val="00450B09"/>
    <w:rsid w:val="00452F36"/>
    <w:rsid w:val="00454DEA"/>
    <w:rsid w:val="00462AC9"/>
    <w:rsid w:val="00472C4B"/>
    <w:rsid w:val="0047423A"/>
    <w:rsid w:val="0047610B"/>
    <w:rsid w:val="004778FF"/>
    <w:rsid w:val="0048484A"/>
    <w:rsid w:val="00487D2B"/>
    <w:rsid w:val="00490651"/>
    <w:rsid w:val="00493CA2"/>
    <w:rsid w:val="00494037"/>
    <w:rsid w:val="00494DFE"/>
    <w:rsid w:val="004B137C"/>
    <w:rsid w:val="004B3440"/>
    <w:rsid w:val="004B56AA"/>
    <w:rsid w:val="004C06F1"/>
    <w:rsid w:val="004C16ED"/>
    <w:rsid w:val="004C1902"/>
    <w:rsid w:val="004D1B82"/>
    <w:rsid w:val="004D4EE3"/>
    <w:rsid w:val="004E7C85"/>
    <w:rsid w:val="004F0499"/>
    <w:rsid w:val="004F04CB"/>
    <w:rsid w:val="004F1CD9"/>
    <w:rsid w:val="004F3B12"/>
    <w:rsid w:val="004F6575"/>
    <w:rsid w:val="00506BC2"/>
    <w:rsid w:val="005139F9"/>
    <w:rsid w:val="00513EF3"/>
    <w:rsid w:val="0052465C"/>
    <w:rsid w:val="00524BE9"/>
    <w:rsid w:val="0052736D"/>
    <w:rsid w:val="005304DA"/>
    <w:rsid w:val="0054505C"/>
    <w:rsid w:val="00546873"/>
    <w:rsid w:val="005521E7"/>
    <w:rsid w:val="0055347A"/>
    <w:rsid w:val="0055608E"/>
    <w:rsid w:val="00557F09"/>
    <w:rsid w:val="00560672"/>
    <w:rsid w:val="00572A3B"/>
    <w:rsid w:val="00573D7F"/>
    <w:rsid w:val="005767DB"/>
    <w:rsid w:val="005808BD"/>
    <w:rsid w:val="005846B3"/>
    <w:rsid w:val="00585A8E"/>
    <w:rsid w:val="00590ADE"/>
    <w:rsid w:val="00590EF1"/>
    <w:rsid w:val="00591BC9"/>
    <w:rsid w:val="0059778F"/>
    <w:rsid w:val="005A2905"/>
    <w:rsid w:val="005A2CAC"/>
    <w:rsid w:val="005A389B"/>
    <w:rsid w:val="005B572F"/>
    <w:rsid w:val="005B7184"/>
    <w:rsid w:val="005C1B6B"/>
    <w:rsid w:val="005C1CDA"/>
    <w:rsid w:val="005C2F3D"/>
    <w:rsid w:val="005C2F6C"/>
    <w:rsid w:val="005C4152"/>
    <w:rsid w:val="005E25F1"/>
    <w:rsid w:val="005E2E37"/>
    <w:rsid w:val="005E61B4"/>
    <w:rsid w:val="005F5052"/>
    <w:rsid w:val="005F60DA"/>
    <w:rsid w:val="00600CDE"/>
    <w:rsid w:val="0060156F"/>
    <w:rsid w:val="006035F5"/>
    <w:rsid w:val="00606443"/>
    <w:rsid w:val="006159AC"/>
    <w:rsid w:val="00616FAF"/>
    <w:rsid w:val="006309E6"/>
    <w:rsid w:val="00630ED3"/>
    <w:rsid w:val="00631398"/>
    <w:rsid w:val="00635E1C"/>
    <w:rsid w:val="006416E3"/>
    <w:rsid w:val="00643805"/>
    <w:rsid w:val="00643B68"/>
    <w:rsid w:val="00645D55"/>
    <w:rsid w:val="00647A9A"/>
    <w:rsid w:val="00647B82"/>
    <w:rsid w:val="0065724E"/>
    <w:rsid w:val="00665305"/>
    <w:rsid w:val="00665552"/>
    <w:rsid w:val="0067484F"/>
    <w:rsid w:val="0067710D"/>
    <w:rsid w:val="00685866"/>
    <w:rsid w:val="00687256"/>
    <w:rsid w:val="0069019D"/>
    <w:rsid w:val="00690D10"/>
    <w:rsid w:val="00690E81"/>
    <w:rsid w:val="00691192"/>
    <w:rsid w:val="00696BD9"/>
    <w:rsid w:val="006B0D22"/>
    <w:rsid w:val="006B116E"/>
    <w:rsid w:val="006B53A3"/>
    <w:rsid w:val="006B54FE"/>
    <w:rsid w:val="006C06DD"/>
    <w:rsid w:val="006C55B7"/>
    <w:rsid w:val="006C7BE4"/>
    <w:rsid w:val="006D07D1"/>
    <w:rsid w:val="006D1B2D"/>
    <w:rsid w:val="006D2E2C"/>
    <w:rsid w:val="006D5CC8"/>
    <w:rsid w:val="006D67DC"/>
    <w:rsid w:val="006D741F"/>
    <w:rsid w:val="006D7A6A"/>
    <w:rsid w:val="006E1C27"/>
    <w:rsid w:val="006E30B9"/>
    <w:rsid w:val="006E4545"/>
    <w:rsid w:val="006F21A1"/>
    <w:rsid w:val="006F30A5"/>
    <w:rsid w:val="006F30AF"/>
    <w:rsid w:val="006F5172"/>
    <w:rsid w:val="0070432B"/>
    <w:rsid w:val="0070495F"/>
    <w:rsid w:val="0070634C"/>
    <w:rsid w:val="007071B6"/>
    <w:rsid w:val="0070773B"/>
    <w:rsid w:val="0071481F"/>
    <w:rsid w:val="00716BD6"/>
    <w:rsid w:val="00731CB1"/>
    <w:rsid w:val="0073444C"/>
    <w:rsid w:val="0074051E"/>
    <w:rsid w:val="007422D4"/>
    <w:rsid w:val="00742A71"/>
    <w:rsid w:val="0074650E"/>
    <w:rsid w:val="00746965"/>
    <w:rsid w:val="0075185A"/>
    <w:rsid w:val="00753B75"/>
    <w:rsid w:val="007551B8"/>
    <w:rsid w:val="00757DA7"/>
    <w:rsid w:val="007707B0"/>
    <w:rsid w:val="00772713"/>
    <w:rsid w:val="00772A50"/>
    <w:rsid w:val="00780564"/>
    <w:rsid w:val="00781276"/>
    <w:rsid w:val="00784C04"/>
    <w:rsid w:val="00790AEB"/>
    <w:rsid w:val="00792965"/>
    <w:rsid w:val="00794229"/>
    <w:rsid w:val="007A19DF"/>
    <w:rsid w:val="007A65AD"/>
    <w:rsid w:val="007B2BCC"/>
    <w:rsid w:val="007B2F6D"/>
    <w:rsid w:val="007C0223"/>
    <w:rsid w:val="007C7F6E"/>
    <w:rsid w:val="007D55A5"/>
    <w:rsid w:val="007D5BC0"/>
    <w:rsid w:val="007E0BC7"/>
    <w:rsid w:val="007E4F79"/>
    <w:rsid w:val="007E7381"/>
    <w:rsid w:val="007F01D5"/>
    <w:rsid w:val="007F04F1"/>
    <w:rsid w:val="00814AAF"/>
    <w:rsid w:val="008158BE"/>
    <w:rsid w:val="00821385"/>
    <w:rsid w:val="00821773"/>
    <w:rsid w:val="00822F1E"/>
    <w:rsid w:val="0082542C"/>
    <w:rsid w:val="008316AB"/>
    <w:rsid w:val="00832691"/>
    <w:rsid w:val="00836740"/>
    <w:rsid w:val="00840160"/>
    <w:rsid w:val="00846E75"/>
    <w:rsid w:val="00847A13"/>
    <w:rsid w:val="00850BDF"/>
    <w:rsid w:val="00853165"/>
    <w:rsid w:val="00854691"/>
    <w:rsid w:val="00854DA8"/>
    <w:rsid w:val="0085596D"/>
    <w:rsid w:val="008564D9"/>
    <w:rsid w:val="00856E94"/>
    <w:rsid w:val="00857936"/>
    <w:rsid w:val="00857B92"/>
    <w:rsid w:val="00861609"/>
    <w:rsid w:val="00870CAA"/>
    <w:rsid w:val="008773B2"/>
    <w:rsid w:val="00883622"/>
    <w:rsid w:val="00883A88"/>
    <w:rsid w:val="00885266"/>
    <w:rsid w:val="0088543A"/>
    <w:rsid w:val="0088574F"/>
    <w:rsid w:val="008867F7"/>
    <w:rsid w:val="008960E0"/>
    <w:rsid w:val="00897B46"/>
    <w:rsid w:val="008A0EE4"/>
    <w:rsid w:val="008A1B1B"/>
    <w:rsid w:val="008A66A7"/>
    <w:rsid w:val="008A7EBF"/>
    <w:rsid w:val="008B0BF6"/>
    <w:rsid w:val="008B10AA"/>
    <w:rsid w:val="008B1DBC"/>
    <w:rsid w:val="008B2FEA"/>
    <w:rsid w:val="008B428A"/>
    <w:rsid w:val="008C45BB"/>
    <w:rsid w:val="008D20DB"/>
    <w:rsid w:val="008D28D2"/>
    <w:rsid w:val="008D29D1"/>
    <w:rsid w:val="008D4CA8"/>
    <w:rsid w:val="008D69DA"/>
    <w:rsid w:val="008E3B2C"/>
    <w:rsid w:val="008E7811"/>
    <w:rsid w:val="008E7A01"/>
    <w:rsid w:val="008F0C8E"/>
    <w:rsid w:val="00904942"/>
    <w:rsid w:val="00910069"/>
    <w:rsid w:val="00910CC6"/>
    <w:rsid w:val="009146AB"/>
    <w:rsid w:val="00916501"/>
    <w:rsid w:val="00921EF3"/>
    <w:rsid w:val="00923B05"/>
    <w:rsid w:val="009246B3"/>
    <w:rsid w:val="0093088F"/>
    <w:rsid w:val="009341B8"/>
    <w:rsid w:val="00937481"/>
    <w:rsid w:val="009407EA"/>
    <w:rsid w:val="009540AE"/>
    <w:rsid w:val="00954D18"/>
    <w:rsid w:val="009579AB"/>
    <w:rsid w:val="00957EB4"/>
    <w:rsid w:val="00957EDF"/>
    <w:rsid w:val="00960462"/>
    <w:rsid w:val="00960F07"/>
    <w:rsid w:val="00973398"/>
    <w:rsid w:val="00975801"/>
    <w:rsid w:val="00975E46"/>
    <w:rsid w:val="009764EE"/>
    <w:rsid w:val="009815B3"/>
    <w:rsid w:val="00981D67"/>
    <w:rsid w:val="00981F70"/>
    <w:rsid w:val="00987629"/>
    <w:rsid w:val="00996D29"/>
    <w:rsid w:val="009A34BD"/>
    <w:rsid w:val="009A73B5"/>
    <w:rsid w:val="009B79BE"/>
    <w:rsid w:val="009C5B30"/>
    <w:rsid w:val="009C5E52"/>
    <w:rsid w:val="009C5F34"/>
    <w:rsid w:val="009C6D23"/>
    <w:rsid w:val="009D0C2B"/>
    <w:rsid w:val="009D16E7"/>
    <w:rsid w:val="009D6FA3"/>
    <w:rsid w:val="009D7535"/>
    <w:rsid w:val="009D76D0"/>
    <w:rsid w:val="009D79A0"/>
    <w:rsid w:val="009E024A"/>
    <w:rsid w:val="009E27FB"/>
    <w:rsid w:val="009E44FB"/>
    <w:rsid w:val="009E571B"/>
    <w:rsid w:val="009F39BC"/>
    <w:rsid w:val="00A00F8D"/>
    <w:rsid w:val="00A00F9D"/>
    <w:rsid w:val="00A040A6"/>
    <w:rsid w:val="00A16CBD"/>
    <w:rsid w:val="00A25F41"/>
    <w:rsid w:val="00A26C92"/>
    <w:rsid w:val="00A27DD2"/>
    <w:rsid w:val="00A32453"/>
    <w:rsid w:val="00A32900"/>
    <w:rsid w:val="00A33D94"/>
    <w:rsid w:val="00A34439"/>
    <w:rsid w:val="00A37E5B"/>
    <w:rsid w:val="00A41211"/>
    <w:rsid w:val="00A4285B"/>
    <w:rsid w:val="00A43E62"/>
    <w:rsid w:val="00A47A35"/>
    <w:rsid w:val="00A521F8"/>
    <w:rsid w:val="00A52740"/>
    <w:rsid w:val="00A57046"/>
    <w:rsid w:val="00A576AC"/>
    <w:rsid w:val="00A57AFD"/>
    <w:rsid w:val="00A67061"/>
    <w:rsid w:val="00A71498"/>
    <w:rsid w:val="00A74B79"/>
    <w:rsid w:val="00A752D6"/>
    <w:rsid w:val="00A7567A"/>
    <w:rsid w:val="00A76AB6"/>
    <w:rsid w:val="00A82F0C"/>
    <w:rsid w:val="00A84AAD"/>
    <w:rsid w:val="00A949DC"/>
    <w:rsid w:val="00A96003"/>
    <w:rsid w:val="00AA6912"/>
    <w:rsid w:val="00AA7F30"/>
    <w:rsid w:val="00AB2C93"/>
    <w:rsid w:val="00AB5289"/>
    <w:rsid w:val="00AC0034"/>
    <w:rsid w:val="00AC00F9"/>
    <w:rsid w:val="00AC50A0"/>
    <w:rsid w:val="00AC6366"/>
    <w:rsid w:val="00AC79A5"/>
    <w:rsid w:val="00AD20F5"/>
    <w:rsid w:val="00AD3F7F"/>
    <w:rsid w:val="00AD64B1"/>
    <w:rsid w:val="00AE7CB8"/>
    <w:rsid w:val="00AF0AD0"/>
    <w:rsid w:val="00AF2F50"/>
    <w:rsid w:val="00B03601"/>
    <w:rsid w:val="00B06F06"/>
    <w:rsid w:val="00B11A48"/>
    <w:rsid w:val="00B17AAF"/>
    <w:rsid w:val="00B21A9B"/>
    <w:rsid w:val="00B23138"/>
    <w:rsid w:val="00B27362"/>
    <w:rsid w:val="00B34145"/>
    <w:rsid w:val="00B34227"/>
    <w:rsid w:val="00B369A2"/>
    <w:rsid w:val="00B400C8"/>
    <w:rsid w:val="00B407BF"/>
    <w:rsid w:val="00B40CB4"/>
    <w:rsid w:val="00B464C3"/>
    <w:rsid w:val="00B50791"/>
    <w:rsid w:val="00B5264C"/>
    <w:rsid w:val="00B52C3C"/>
    <w:rsid w:val="00B54F19"/>
    <w:rsid w:val="00B61814"/>
    <w:rsid w:val="00B7203B"/>
    <w:rsid w:val="00B72C83"/>
    <w:rsid w:val="00B74402"/>
    <w:rsid w:val="00B745C9"/>
    <w:rsid w:val="00B7726C"/>
    <w:rsid w:val="00B7763A"/>
    <w:rsid w:val="00B82C25"/>
    <w:rsid w:val="00B83368"/>
    <w:rsid w:val="00B86E33"/>
    <w:rsid w:val="00B87EEE"/>
    <w:rsid w:val="00B90021"/>
    <w:rsid w:val="00BA4E23"/>
    <w:rsid w:val="00BA6C14"/>
    <w:rsid w:val="00BB0DE2"/>
    <w:rsid w:val="00BB1581"/>
    <w:rsid w:val="00BB26ED"/>
    <w:rsid w:val="00BB7B05"/>
    <w:rsid w:val="00BC72DD"/>
    <w:rsid w:val="00BD6AE1"/>
    <w:rsid w:val="00BE223A"/>
    <w:rsid w:val="00BE3A90"/>
    <w:rsid w:val="00BE478B"/>
    <w:rsid w:val="00BE4C9D"/>
    <w:rsid w:val="00BE4E11"/>
    <w:rsid w:val="00BE741D"/>
    <w:rsid w:val="00BE7F83"/>
    <w:rsid w:val="00BF3B0C"/>
    <w:rsid w:val="00C06746"/>
    <w:rsid w:val="00C11432"/>
    <w:rsid w:val="00C2023A"/>
    <w:rsid w:val="00C20492"/>
    <w:rsid w:val="00C22C41"/>
    <w:rsid w:val="00C22F35"/>
    <w:rsid w:val="00C2712E"/>
    <w:rsid w:val="00C3328A"/>
    <w:rsid w:val="00C33EB0"/>
    <w:rsid w:val="00C3718A"/>
    <w:rsid w:val="00C40095"/>
    <w:rsid w:val="00C44103"/>
    <w:rsid w:val="00C46198"/>
    <w:rsid w:val="00C46929"/>
    <w:rsid w:val="00C46B16"/>
    <w:rsid w:val="00C521D9"/>
    <w:rsid w:val="00C537B1"/>
    <w:rsid w:val="00C546CC"/>
    <w:rsid w:val="00C5701B"/>
    <w:rsid w:val="00C57781"/>
    <w:rsid w:val="00C57808"/>
    <w:rsid w:val="00C60E56"/>
    <w:rsid w:val="00C60F49"/>
    <w:rsid w:val="00C619F6"/>
    <w:rsid w:val="00C61B47"/>
    <w:rsid w:val="00C626B9"/>
    <w:rsid w:val="00C62EEA"/>
    <w:rsid w:val="00C63FF2"/>
    <w:rsid w:val="00C73C36"/>
    <w:rsid w:val="00C76B29"/>
    <w:rsid w:val="00C81719"/>
    <w:rsid w:val="00C81DAD"/>
    <w:rsid w:val="00C85BED"/>
    <w:rsid w:val="00C91017"/>
    <w:rsid w:val="00C91730"/>
    <w:rsid w:val="00C92BD6"/>
    <w:rsid w:val="00C95DB8"/>
    <w:rsid w:val="00C96846"/>
    <w:rsid w:val="00C96C4C"/>
    <w:rsid w:val="00CA4F69"/>
    <w:rsid w:val="00CA5758"/>
    <w:rsid w:val="00CC0002"/>
    <w:rsid w:val="00CC33F8"/>
    <w:rsid w:val="00CC4656"/>
    <w:rsid w:val="00CC590B"/>
    <w:rsid w:val="00CC6948"/>
    <w:rsid w:val="00CD7796"/>
    <w:rsid w:val="00CE01BB"/>
    <w:rsid w:val="00CE05E5"/>
    <w:rsid w:val="00CF405C"/>
    <w:rsid w:val="00D03D72"/>
    <w:rsid w:val="00D03E30"/>
    <w:rsid w:val="00D076DA"/>
    <w:rsid w:val="00D111DA"/>
    <w:rsid w:val="00D23AAE"/>
    <w:rsid w:val="00D26081"/>
    <w:rsid w:val="00D31D80"/>
    <w:rsid w:val="00D36B32"/>
    <w:rsid w:val="00D370A3"/>
    <w:rsid w:val="00D37ED5"/>
    <w:rsid w:val="00D43E59"/>
    <w:rsid w:val="00D47145"/>
    <w:rsid w:val="00D50EEC"/>
    <w:rsid w:val="00D5261C"/>
    <w:rsid w:val="00D5584D"/>
    <w:rsid w:val="00D561CE"/>
    <w:rsid w:val="00D5746A"/>
    <w:rsid w:val="00D671C6"/>
    <w:rsid w:val="00D721AE"/>
    <w:rsid w:val="00D73051"/>
    <w:rsid w:val="00D742C9"/>
    <w:rsid w:val="00D77461"/>
    <w:rsid w:val="00D80C68"/>
    <w:rsid w:val="00D8305B"/>
    <w:rsid w:val="00D8383D"/>
    <w:rsid w:val="00D85798"/>
    <w:rsid w:val="00D86FCB"/>
    <w:rsid w:val="00D87289"/>
    <w:rsid w:val="00D875D6"/>
    <w:rsid w:val="00D879D3"/>
    <w:rsid w:val="00D910AF"/>
    <w:rsid w:val="00D92E8D"/>
    <w:rsid w:val="00D93A8D"/>
    <w:rsid w:val="00D95CF1"/>
    <w:rsid w:val="00DA00E2"/>
    <w:rsid w:val="00DA0A08"/>
    <w:rsid w:val="00DA21F5"/>
    <w:rsid w:val="00DA2611"/>
    <w:rsid w:val="00DA4C4D"/>
    <w:rsid w:val="00DA4E94"/>
    <w:rsid w:val="00DA64F8"/>
    <w:rsid w:val="00DA7892"/>
    <w:rsid w:val="00DB07A3"/>
    <w:rsid w:val="00DB142D"/>
    <w:rsid w:val="00DB289E"/>
    <w:rsid w:val="00DB4896"/>
    <w:rsid w:val="00DC0B69"/>
    <w:rsid w:val="00DC607D"/>
    <w:rsid w:val="00DC7925"/>
    <w:rsid w:val="00DD31EF"/>
    <w:rsid w:val="00DD3A12"/>
    <w:rsid w:val="00DE471D"/>
    <w:rsid w:val="00DE5F9B"/>
    <w:rsid w:val="00DE6989"/>
    <w:rsid w:val="00DF5FD3"/>
    <w:rsid w:val="00DF6185"/>
    <w:rsid w:val="00E066B8"/>
    <w:rsid w:val="00E103A5"/>
    <w:rsid w:val="00E1245E"/>
    <w:rsid w:val="00E12884"/>
    <w:rsid w:val="00E128C3"/>
    <w:rsid w:val="00E15A7B"/>
    <w:rsid w:val="00E17559"/>
    <w:rsid w:val="00E23928"/>
    <w:rsid w:val="00E26E36"/>
    <w:rsid w:val="00E316DC"/>
    <w:rsid w:val="00E3604C"/>
    <w:rsid w:val="00E628D0"/>
    <w:rsid w:val="00E64AE5"/>
    <w:rsid w:val="00E7407C"/>
    <w:rsid w:val="00E80E45"/>
    <w:rsid w:val="00E836E6"/>
    <w:rsid w:val="00E8783B"/>
    <w:rsid w:val="00E942A1"/>
    <w:rsid w:val="00E95474"/>
    <w:rsid w:val="00EA6B0C"/>
    <w:rsid w:val="00EB4152"/>
    <w:rsid w:val="00EB70C7"/>
    <w:rsid w:val="00EC15E0"/>
    <w:rsid w:val="00EC2B7F"/>
    <w:rsid w:val="00EC5931"/>
    <w:rsid w:val="00ED2ED7"/>
    <w:rsid w:val="00EF1A14"/>
    <w:rsid w:val="00EF6539"/>
    <w:rsid w:val="00F012A4"/>
    <w:rsid w:val="00F01795"/>
    <w:rsid w:val="00F02389"/>
    <w:rsid w:val="00F0388A"/>
    <w:rsid w:val="00F04E6B"/>
    <w:rsid w:val="00F05E45"/>
    <w:rsid w:val="00F07649"/>
    <w:rsid w:val="00F100A0"/>
    <w:rsid w:val="00F145A5"/>
    <w:rsid w:val="00F15362"/>
    <w:rsid w:val="00F21DDC"/>
    <w:rsid w:val="00F25507"/>
    <w:rsid w:val="00F27930"/>
    <w:rsid w:val="00F33A95"/>
    <w:rsid w:val="00F34B16"/>
    <w:rsid w:val="00F35612"/>
    <w:rsid w:val="00F358BD"/>
    <w:rsid w:val="00F379E7"/>
    <w:rsid w:val="00F379FA"/>
    <w:rsid w:val="00F46248"/>
    <w:rsid w:val="00F46BED"/>
    <w:rsid w:val="00F50913"/>
    <w:rsid w:val="00F52E5E"/>
    <w:rsid w:val="00F52F8D"/>
    <w:rsid w:val="00F6382E"/>
    <w:rsid w:val="00F64EE9"/>
    <w:rsid w:val="00F7797B"/>
    <w:rsid w:val="00F80491"/>
    <w:rsid w:val="00F80B50"/>
    <w:rsid w:val="00F86AF2"/>
    <w:rsid w:val="00F96567"/>
    <w:rsid w:val="00FA105C"/>
    <w:rsid w:val="00FB41C4"/>
    <w:rsid w:val="00FB6B49"/>
    <w:rsid w:val="00FC4161"/>
    <w:rsid w:val="00FC476D"/>
    <w:rsid w:val="00FC764A"/>
    <w:rsid w:val="00FD1E37"/>
    <w:rsid w:val="00FD3AB1"/>
    <w:rsid w:val="00FD4940"/>
    <w:rsid w:val="00FD5A6C"/>
    <w:rsid w:val="00FD6DFB"/>
    <w:rsid w:val="00FE2213"/>
    <w:rsid w:val="00FE2D90"/>
    <w:rsid w:val="00FE404A"/>
    <w:rsid w:val="00FE5A81"/>
    <w:rsid w:val="00FF25E1"/>
    <w:rsid w:val="00FF432A"/>
    <w:rsid w:val="00FF4B62"/>
    <w:rsid w:val="00FF658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E5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90E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0491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qFormat/>
    <w:rsid w:val="00F80491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kern w:val="2"/>
      <w:lang w:val="en-US" w:eastAsia="zh-CN"/>
    </w:rPr>
  </w:style>
  <w:style w:type="paragraph" w:styleId="5">
    <w:name w:val="heading 5"/>
    <w:basedOn w:val="a"/>
    <w:next w:val="a"/>
    <w:link w:val="50"/>
    <w:qFormat/>
    <w:rsid w:val="00F80491"/>
    <w:pPr>
      <w:keepNext/>
      <w:widowControl w:val="0"/>
      <w:tabs>
        <w:tab w:val="left" w:pos="2520"/>
      </w:tabs>
      <w:spacing w:line="360" w:lineRule="auto"/>
      <w:ind w:leftChars="1028" w:left="2159"/>
      <w:jc w:val="both"/>
      <w:outlineLvl w:val="4"/>
    </w:pPr>
    <w:rPr>
      <w:rFonts w:ascii="Arial" w:hAnsi="Arial"/>
      <w:b/>
      <w:bCs/>
      <w:kern w:val="2"/>
      <w:lang w:val="en-US" w:eastAsia="zh-CN"/>
    </w:rPr>
  </w:style>
  <w:style w:type="paragraph" w:styleId="6">
    <w:name w:val="heading 6"/>
    <w:basedOn w:val="a"/>
    <w:next w:val="a"/>
    <w:link w:val="60"/>
    <w:qFormat/>
    <w:rsid w:val="00F80491"/>
    <w:pPr>
      <w:keepNext/>
      <w:widowControl w:val="0"/>
      <w:ind w:leftChars="1028" w:left="2159"/>
      <w:jc w:val="both"/>
      <w:outlineLvl w:val="5"/>
    </w:pPr>
    <w:rPr>
      <w:rFonts w:ascii="Arial" w:hAnsi="Arial" w:cs="Arial"/>
      <w:b/>
      <w:bCs/>
      <w:kern w:val="2"/>
      <w:sz w:val="21"/>
      <w:lang w:val="en-US" w:eastAsia="zh-CN"/>
    </w:rPr>
  </w:style>
  <w:style w:type="paragraph" w:styleId="7">
    <w:name w:val="heading 7"/>
    <w:basedOn w:val="a"/>
    <w:next w:val="a"/>
    <w:link w:val="70"/>
    <w:qFormat/>
    <w:rsid w:val="00F80491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D07B9"/>
    <w:p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0D07B9"/>
    <w:pPr>
      <w:keepNext/>
      <w:outlineLvl w:val="8"/>
    </w:pPr>
    <w:rPr>
      <w:rFonts w:ascii="Arial" w:eastAsia="Times New Roman" w:hAnsi="Arial"/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DA8"/>
    <w:pPr>
      <w:jc w:val="center"/>
    </w:pPr>
    <w:rPr>
      <w:rFonts w:ascii="Arial" w:hAnsi="Arial"/>
      <w:b/>
      <w:szCs w:val="20"/>
    </w:rPr>
  </w:style>
  <w:style w:type="paragraph" w:styleId="a5">
    <w:name w:val="Body Text Indent"/>
    <w:basedOn w:val="a"/>
    <w:link w:val="a6"/>
    <w:rsid w:val="00854DA8"/>
    <w:pPr>
      <w:ind w:firstLine="360"/>
      <w:jc w:val="both"/>
    </w:pPr>
    <w:rPr>
      <w:rFonts w:ascii="Arial" w:hAnsi="Arial"/>
      <w:szCs w:val="20"/>
    </w:rPr>
  </w:style>
  <w:style w:type="paragraph" w:styleId="a7">
    <w:name w:val="Body Text"/>
    <w:basedOn w:val="a"/>
    <w:link w:val="a8"/>
    <w:rsid w:val="00854DA8"/>
    <w:pPr>
      <w:jc w:val="both"/>
    </w:pPr>
    <w:rPr>
      <w:sz w:val="22"/>
    </w:rPr>
  </w:style>
  <w:style w:type="paragraph" w:styleId="a9">
    <w:name w:val="Balloon Text"/>
    <w:basedOn w:val="a"/>
    <w:link w:val="aa"/>
    <w:semiHidden/>
    <w:rsid w:val="004D4EE3"/>
    <w:rPr>
      <w:rFonts w:ascii="Tahoma" w:hAnsi="Tahoma" w:cs="Tahoma"/>
      <w:sz w:val="16"/>
      <w:szCs w:val="16"/>
    </w:rPr>
  </w:style>
  <w:style w:type="paragraph" w:customStyle="1" w:styleId="12">
    <w:name w:val="список 1)"/>
    <w:basedOn w:val="a"/>
    <w:autoRedefine/>
    <w:rsid w:val="004761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214">
    <w:name w:val="Стиль Заголовок 2 + кернинг от 14 пт"/>
    <w:basedOn w:val="2"/>
    <w:autoRedefine/>
    <w:rsid w:val="0047610B"/>
    <w:pPr>
      <w:keepNext w:val="0"/>
      <w:widowControl w:val="0"/>
      <w:numPr>
        <w:ilvl w:val="1"/>
      </w:numPr>
      <w:overflowPunct w:val="0"/>
      <w:autoSpaceDE w:val="0"/>
      <w:autoSpaceDN w:val="0"/>
      <w:adjustRightInd w:val="0"/>
      <w:spacing w:before="120" w:after="120"/>
      <w:ind w:firstLine="708"/>
      <w:jc w:val="both"/>
      <w:textAlignment w:val="baseline"/>
    </w:pPr>
    <w:rPr>
      <w:rFonts w:ascii="Times New Roman" w:eastAsia="Times New Roman" w:hAnsi="Times New Roman" w:cs="Times New Roman"/>
      <w:b w:val="0"/>
      <w:i w:val="0"/>
      <w:iCs w:val="0"/>
      <w:kern w:val="28"/>
      <w:sz w:val="24"/>
      <w:szCs w:val="20"/>
    </w:rPr>
  </w:style>
  <w:style w:type="paragraph" w:styleId="21">
    <w:name w:val="Body Text Indent 2"/>
    <w:basedOn w:val="a"/>
    <w:link w:val="22"/>
    <w:rsid w:val="00F80491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F804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endnote text"/>
    <w:basedOn w:val="a"/>
    <w:link w:val="ae"/>
    <w:semiHidden/>
    <w:rsid w:val="00F80491"/>
    <w:pPr>
      <w:widowControl w:val="0"/>
    </w:pPr>
    <w:rPr>
      <w:rFonts w:ascii="Arial" w:hAnsi="Arial"/>
      <w:snapToGrid w:val="0"/>
      <w:szCs w:val="20"/>
      <w:lang w:val="en-US" w:eastAsia="en-US"/>
    </w:rPr>
  </w:style>
  <w:style w:type="paragraph" w:customStyle="1" w:styleId="Legal5L2">
    <w:name w:val="Legal5_L2"/>
    <w:basedOn w:val="a"/>
    <w:rsid w:val="00F80491"/>
    <w:pPr>
      <w:numPr>
        <w:ilvl w:val="1"/>
        <w:numId w:val="1"/>
      </w:numPr>
      <w:spacing w:after="240"/>
      <w:jc w:val="both"/>
      <w:outlineLvl w:val="1"/>
    </w:pPr>
    <w:rPr>
      <w:szCs w:val="20"/>
      <w:lang w:val="en-US" w:eastAsia="en-US"/>
    </w:rPr>
  </w:style>
  <w:style w:type="paragraph" w:styleId="31">
    <w:name w:val="Body Text 3"/>
    <w:basedOn w:val="a"/>
    <w:link w:val="32"/>
    <w:rsid w:val="00F8049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szCs w:val="20"/>
      <w:lang w:val="en-GB"/>
    </w:rPr>
  </w:style>
  <w:style w:type="paragraph" w:customStyle="1" w:styleId="1">
    <w:name w:val="样式1"/>
    <w:basedOn w:val="4"/>
    <w:rsid w:val="00F80491"/>
    <w:pPr>
      <w:keepLines/>
      <w:numPr>
        <w:ilvl w:val="1"/>
        <w:numId w:val="2"/>
      </w:numPr>
      <w:spacing w:before="280" w:after="290" w:line="376" w:lineRule="auto"/>
    </w:pPr>
    <w:rPr>
      <w:rFonts w:eastAsia="FangSong_GB2312"/>
      <w:b w:val="0"/>
      <w:szCs w:val="28"/>
    </w:rPr>
  </w:style>
  <w:style w:type="paragraph" w:styleId="af">
    <w:name w:val="footer"/>
    <w:basedOn w:val="a"/>
    <w:link w:val="af0"/>
    <w:uiPriority w:val="99"/>
    <w:rsid w:val="00F804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23">
    <w:name w:val="Body Text 2"/>
    <w:basedOn w:val="a"/>
    <w:link w:val="24"/>
    <w:rsid w:val="00F80491"/>
    <w:pPr>
      <w:widowControl w:val="0"/>
      <w:jc w:val="both"/>
    </w:pPr>
    <w:rPr>
      <w:rFonts w:ascii="Arial" w:hAnsi="Arial"/>
      <w:kern w:val="2"/>
      <w:sz w:val="20"/>
      <w:szCs w:val="20"/>
      <w:lang w:val="en-US" w:eastAsia="zh-CN"/>
    </w:rPr>
  </w:style>
  <w:style w:type="paragraph" w:styleId="af1">
    <w:name w:val="annotation text"/>
    <w:basedOn w:val="a"/>
    <w:semiHidden/>
    <w:rsid w:val="00F80491"/>
    <w:pPr>
      <w:widowControl w:val="0"/>
      <w:jc w:val="both"/>
    </w:pPr>
    <w:rPr>
      <w:kern w:val="2"/>
      <w:sz w:val="20"/>
      <w:szCs w:val="20"/>
      <w:lang w:val="en-US" w:eastAsia="zh-CN"/>
    </w:rPr>
  </w:style>
  <w:style w:type="paragraph" w:styleId="33">
    <w:name w:val="Body Text Indent 3"/>
    <w:basedOn w:val="a"/>
    <w:link w:val="34"/>
    <w:rsid w:val="00F80491"/>
    <w:pPr>
      <w:widowControl w:val="0"/>
      <w:ind w:leftChars="-85" w:left="2" w:hangingChars="75" w:hanging="180"/>
      <w:jc w:val="both"/>
    </w:pPr>
    <w:rPr>
      <w:rFonts w:ascii="CG Times" w:eastAsia="FangSong_GB2312" w:hAnsi="CG Times"/>
      <w:kern w:val="2"/>
      <w:lang w:val="en-US" w:eastAsia="zh-CN"/>
    </w:rPr>
  </w:style>
  <w:style w:type="paragraph" w:customStyle="1" w:styleId="25">
    <w:name w:val="Абзац списка2"/>
    <w:basedOn w:val="a"/>
    <w:qFormat/>
    <w:rsid w:val="00F80491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customStyle="1" w:styleId="superscript1">
    <w:name w:val="superscript1"/>
    <w:rsid w:val="00F80491"/>
    <w:rPr>
      <w:sz w:val="11"/>
      <w:szCs w:val="11"/>
      <w:vertAlign w:val="superscript"/>
    </w:rPr>
  </w:style>
  <w:style w:type="paragraph" w:customStyle="1" w:styleId="OTRO">
    <w:name w:val="OTRO"/>
    <w:basedOn w:val="a"/>
    <w:rsid w:val="00F80491"/>
    <w:pPr>
      <w:spacing w:before="120"/>
      <w:jc w:val="center"/>
    </w:pPr>
    <w:rPr>
      <w:rFonts w:ascii="Arial" w:hAnsi="Arial"/>
      <w:szCs w:val="20"/>
      <w:lang w:val="es-ES_tradnl" w:eastAsia="es-ES"/>
    </w:rPr>
  </w:style>
  <w:style w:type="paragraph" w:styleId="af2">
    <w:name w:val="Normal (Web)"/>
    <w:basedOn w:val="a"/>
    <w:uiPriority w:val="99"/>
    <w:rsid w:val="00F80491"/>
    <w:pPr>
      <w:spacing w:before="100" w:beforeAutospacing="1" w:after="100" w:afterAutospacing="1"/>
    </w:pPr>
    <w:rPr>
      <w:rFonts w:ascii="SimSun" w:hAnsi="SimSun"/>
      <w:lang w:val="en-US" w:eastAsia="zh-CN"/>
    </w:rPr>
  </w:style>
  <w:style w:type="character" w:styleId="af3">
    <w:name w:val="Strong"/>
    <w:qFormat/>
    <w:rsid w:val="00F80491"/>
    <w:rPr>
      <w:b/>
      <w:bCs/>
    </w:rPr>
  </w:style>
  <w:style w:type="character" w:styleId="af4">
    <w:name w:val="page number"/>
    <w:basedOn w:val="a0"/>
    <w:rsid w:val="00F80491"/>
  </w:style>
  <w:style w:type="character" w:styleId="af5">
    <w:name w:val="annotation reference"/>
    <w:semiHidden/>
    <w:rsid w:val="00F80491"/>
    <w:rPr>
      <w:sz w:val="21"/>
      <w:szCs w:val="21"/>
    </w:rPr>
  </w:style>
  <w:style w:type="paragraph" w:styleId="af6">
    <w:name w:val="annotation subject"/>
    <w:basedOn w:val="af1"/>
    <w:next w:val="af1"/>
    <w:semiHidden/>
    <w:rsid w:val="00F80491"/>
    <w:pPr>
      <w:jc w:val="left"/>
    </w:pPr>
    <w:rPr>
      <w:b/>
      <w:bCs/>
      <w:sz w:val="21"/>
      <w:szCs w:val="24"/>
    </w:rPr>
  </w:style>
  <w:style w:type="paragraph" w:customStyle="1" w:styleId="BidSheetList">
    <w:name w:val="Bid Sheet List"/>
    <w:basedOn w:val="a"/>
    <w:autoRedefine/>
    <w:rsid w:val="00F80491"/>
    <w:pPr>
      <w:jc w:val="both"/>
    </w:pPr>
    <w:rPr>
      <w:rFonts w:ascii="Arial" w:hAnsi="Arial"/>
      <w:bCs/>
      <w:sz w:val="18"/>
      <w:lang w:eastAsia="zh-CN"/>
    </w:rPr>
  </w:style>
  <w:style w:type="table" w:styleId="af7">
    <w:name w:val="Table Grid"/>
    <w:basedOn w:val="a1"/>
    <w:rsid w:val="00F80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qFormat/>
    <w:rsid w:val="001E4646"/>
    <w:rPr>
      <w:rFonts w:ascii="Times New Roman KK EK" w:eastAsia="Times New Roman" w:hAnsi="Times New Roman KK EK"/>
      <w:b/>
      <w:bCs/>
      <w:szCs w:val="20"/>
    </w:rPr>
  </w:style>
  <w:style w:type="character" w:customStyle="1" w:styleId="ac">
    <w:name w:val="Верхний колонтитул Знак"/>
    <w:link w:val="ab"/>
    <w:uiPriority w:val="99"/>
    <w:rsid w:val="001E4646"/>
    <w:rPr>
      <w:rFonts w:eastAsia="SimSun"/>
      <w:lang w:bidi="ar-SA"/>
    </w:rPr>
  </w:style>
  <w:style w:type="character" w:customStyle="1" w:styleId="11">
    <w:name w:val="Заголовок 1 Знак"/>
    <w:link w:val="10"/>
    <w:rsid w:val="000D07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D07B9"/>
    <w:rPr>
      <w:rFonts w:ascii="Arial" w:eastAsia="SimSu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D07B9"/>
    <w:rPr>
      <w:rFonts w:eastAsia="SimSun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Заголовок 4 Знак"/>
    <w:link w:val="4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50">
    <w:name w:val="Заголовок 5 Знак"/>
    <w:link w:val="5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60">
    <w:name w:val="Заголовок 6 Знак"/>
    <w:link w:val="6"/>
    <w:rsid w:val="000D07B9"/>
    <w:rPr>
      <w:rFonts w:ascii="Arial" w:eastAsia="SimSun" w:hAnsi="Arial" w:cs="Arial"/>
      <w:b/>
      <w:bCs/>
      <w:kern w:val="2"/>
      <w:sz w:val="21"/>
      <w:szCs w:val="24"/>
      <w:lang w:val="en-US" w:eastAsia="zh-CN" w:bidi="ar-SA"/>
    </w:rPr>
  </w:style>
  <w:style w:type="character" w:customStyle="1" w:styleId="70">
    <w:name w:val="Заголовок 7 Знак"/>
    <w:link w:val="7"/>
    <w:rsid w:val="000D07B9"/>
    <w:rPr>
      <w:rFonts w:eastAsia="SimSu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0D07B9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rsid w:val="000D07B9"/>
    <w:rPr>
      <w:rFonts w:ascii="Arial" w:hAnsi="Arial"/>
      <w:b/>
      <w:snapToGrid w:val="0"/>
      <w:color w:val="000000"/>
      <w:lang w:val="ru-RU" w:eastAsia="ru-RU" w:bidi="ar-SA"/>
    </w:rPr>
  </w:style>
  <w:style w:type="character" w:customStyle="1" w:styleId="24">
    <w:name w:val="Основной текст 2 Знак"/>
    <w:link w:val="23"/>
    <w:rsid w:val="000D07B9"/>
    <w:rPr>
      <w:rFonts w:ascii="Arial" w:eastAsia="SimSun" w:hAnsi="Arial"/>
      <w:kern w:val="2"/>
      <w:lang w:val="en-US" w:eastAsia="zh-CN" w:bidi="ar-SA"/>
    </w:rPr>
  </w:style>
  <w:style w:type="paragraph" w:customStyle="1" w:styleId="tabl">
    <w:name w:val="tabl"/>
    <w:basedOn w:val="af9"/>
    <w:next w:val="a"/>
    <w:rsid w:val="000D07B9"/>
    <w:pPr>
      <w:spacing w:after="0"/>
      <w:ind w:left="0" w:right="0"/>
      <w:jc w:val="center"/>
    </w:pPr>
    <w:rPr>
      <w:rFonts w:ascii="Times New Roman" w:hAnsi="Times New Roman"/>
      <w:sz w:val="20"/>
    </w:rPr>
  </w:style>
  <w:style w:type="paragraph" w:styleId="af9">
    <w:name w:val="Block Text"/>
    <w:basedOn w:val="a"/>
    <w:rsid w:val="000D07B9"/>
    <w:pPr>
      <w:spacing w:after="120"/>
      <w:ind w:left="1440" w:right="1440"/>
    </w:pPr>
    <w:rPr>
      <w:rFonts w:ascii="Times New Roman KK EK" w:eastAsia="Times New Roman" w:hAnsi="Times New Roman KK EK"/>
      <w:sz w:val="28"/>
      <w:szCs w:val="20"/>
    </w:rPr>
  </w:style>
  <w:style w:type="character" w:customStyle="1" w:styleId="a6">
    <w:name w:val="Основной текст с отступом Знак"/>
    <w:link w:val="a5"/>
    <w:rsid w:val="000D07B9"/>
    <w:rPr>
      <w:rFonts w:ascii="Arial" w:eastAsia="SimSun" w:hAnsi="Arial"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D07B9"/>
    <w:rPr>
      <w:rFonts w:eastAsia="SimSun"/>
      <w:sz w:val="24"/>
      <w:lang w:val="en-GB" w:bidi="ar-SA"/>
    </w:rPr>
  </w:style>
  <w:style w:type="character" w:customStyle="1" w:styleId="af0">
    <w:name w:val="Нижний колонтитул Знак"/>
    <w:link w:val="af"/>
    <w:uiPriority w:val="99"/>
    <w:rsid w:val="000D07B9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a8">
    <w:name w:val="Основной текст Знак"/>
    <w:link w:val="a7"/>
    <w:rsid w:val="000D07B9"/>
    <w:rPr>
      <w:rFonts w:eastAsia="SimSun"/>
      <w:sz w:val="22"/>
      <w:szCs w:val="24"/>
      <w:lang w:val="ru-RU" w:eastAsia="ru-RU" w:bidi="ar-SA"/>
    </w:rPr>
  </w:style>
  <w:style w:type="paragraph" w:customStyle="1" w:styleId="font7">
    <w:name w:val="font7"/>
    <w:basedOn w:val="a"/>
    <w:rsid w:val="000D07B9"/>
    <w:pPr>
      <w:spacing w:before="100" w:beforeAutospacing="1" w:after="100" w:afterAutospacing="1"/>
    </w:pPr>
    <w:rPr>
      <w:rFonts w:ascii="FangSong_GB2312" w:eastAsia="FangSong_GB2312" w:hAnsi="SimSun" w:hint="eastAsia"/>
      <w:sz w:val="20"/>
      <w:szCs w:val="20"/>
      <w:lang w:val="en-US" w:eastAsia="zh-CN"/>
    </w:rPr>
  </w:style>
  <w:style w:type="paragraph" w:customStyle="1" w:styleId="FR2">
    <w:name w:val="FR2"/>
    <w:rsid w:val="000D07B9"/>
    <w:pPr>
      <w:widowControl w:val="0"/>
      <w:autoSpaceDE w:val="0"/>
      <w:autoSpaceDN w:val="0"/>
      <w:adjustRightInd w:val="0"/>
      <w:spacing w:before="600"/>
    </w:pPr>
    <w:rPr>
      <w:rFonts w:eastAsia="Times New Roman"/>
      <w:b/>
      <w:bCs/>
      <w:sz w:val="28"/>
      <w:szCs w:val="28"/>
      <w:lang w:eastAsia="en-US"/>
    </w:rPr>
  </w:style>
  <w:style w:type="paragraph" w:customStyle="1" w:styleId="FR1">
    <w:name w:val="FR1"/>
    <w:rsid w:val="000D07B9"/>
    <w:pPr>
      <w:widowControl w:val="0"/>
      <w:autoSpaceDE w:val="0"/>
      <w:autoSpaceDN w:val="0"/>
      <w:adjustRightInd w:val="0"/>
      <w:spacing w:line="300" w:lineRule="auto"/>
      <w:ind w:left="1840" w:right="1800"/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1"/>
    <w:rsid w:val="000D07B9"/>
    <w:rPr>
      <w:rFonts w:eastAsia="SimSun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0D07B9"/>
    <w:rPr>
      <w:rFonts w:ascii="CG Times" w:eastAsia="FangSong_GB2312" w:hAnsi="CG Times"/>
      <w:kern w:val="2"/>
      <w:sz w:val="24"/>
      <w:szCs w:val="24"/>
      <w:lang w:val="en-US" w:eastAsia="zh-CN" w:bidi="ar-SA"/>
    </w:rPr>
  </w:style>
  <w:style w:type="paragraph" w:customStyle="1" w:styleId="13">
    <w:name w:val="заголовок 1"/>
    <w:basedOn w:val="a"/>
    <w:next w:val="a"/>
    <w:rsid w:val="000D07B9"/>
    <w:pPr>
      <w:keepNext/>
      <w:tabs>
        <w:tab w:val="left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rFonts w:eastAsia="Times New Roman"/>
      <w:szCs w:val="20"/>
    </w:rPr>
  </w:style>
  <w:style w:type="paragraph" w:customStyle="1" w:styleId="26">
    <w:name w:val="заголовок 2"/>
    <w:basedOn w:val="a"/>
    <w:next w:val="a"/>
    <w:rsid w:val="000D07B9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both"/>
      <w:textAlignment w:val="baseline"/>
    </w:pPr>
    <w:rPr>
      <w:rFonts w:eastAsia="Times New Roman"/>
      <w:szCs w:val="20"/>
    </w:rPr>
  </w:style>
  <w:style w:type="paragraph" w:customStyle="1" w:styleId="35">
    <w:name w:val="заголовок 3"/>
    <w:basedOn w:val="a"/>
    <w:next w:val="a"/>
    <w:rsid w:val="000D07B9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eastAsia="Times New Roman"/>
      <w:szCs w:val="20"/>
    </w:rPr>
  </w:style>
  <w:style w:type="paragraph" w:customStyle="1" w:styleId="51">
    <w:name w:val="заголовок 5"/>
    <w:basedOn w:val="a"/>
    <w:next w:val="a"/>
    <w:rsid w:val="000D07B9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</w:pPr>
    <w:rPr>
      <w:rFonts w:eastAsia="Times New Roman"/>
      <w:sz w:val="22"/>
      <w:szCs w:val="20"/>
    </w:rPr>
  </w:style>
  <w:style w:type="paragraph" w:customStyle="1" w:styleId="41">
    <w:name w:val="заголовок 4"/>
    <w:basedOn w:val="a"/>
    <w:next w:val="a"/>
    <w:rsid w:val="000D07B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</w:pPr>
    <w:rPr>
      <w:rFonts w:ascii="Arial" w:eastAsia="Times New Roman" w:hAnsi="Arial"/>
      <w:b/>
      <w:szCs w:val="20"/>
    </w:rPr>
  </w:style>
  <w:style w:type="character" w:customStyle="1" w:styleId="a4">
    <w:name w:val="Название Знак"/>
    <w:link w:val="a3"/>
    <w:rsid w:val="000D07B9"/>
    <w:rPr>
      <w:rFonts w:ascii="Arial" w:eastAsia="SimSun" w:hAnsi="Arial"/>
      <w:b/>
      <w:sz w:val="24"/>
      <w:lang w:val="ru-RU" w:eastAsia="ru-RU" w:bidi="ar-SA"/>
    </w:rPr>
  </w:style>
  <w:style w:type="paragraph" w:styleId="afa">
    <w:name w:val="Subtitle"/>
    <w:basedOn w:val="a"/>
    <w:link w:val="afb"/>
    <w:qFormat/>
    <w:rsid w:val="000D07B9"/>
    <w:pPr>
      <w:spacing w:line="360" w:lineRule="auto"/>
      <w:jc w:val="both"/>
    </w:pPr>
    <w:rPr>
      <w:rFonts w:eastAsia="Times New Roman"/>
      <w:b/>
      <w:u w:val="single"/>
      <w:lang w:eastAsia="en-US"/>
    </w:rPr>
  </w:style>
  <w:style w:type="character" w:customStyle="1" w:styleId="afb">
    <w:name w:val="Подзаголовок Знак"/>
    <w:link w:val="afa"/>
    <w:rsid w:val="000D07B9"/>
    <w:rPr>
      <w:b/>
      <w:sz w:val="24"/>
      <w:szCs w:val="24"/>
      <w:u w:val="single"/>
      <w:lang w:val="ru-RU" w:eastAsia="en-US" w:bidi="ar-SA"/>
    </w:rPr>
  </w:style>
  <w:style w:type="character" w:styleId="afc">
    <w:name w:val="Hyperlink"/>
    <w:uiPriority w:val="99"/>
    <w:rsid w:val="000D07B9"/>
    <w:rPr>
      <w:color w:val="0000FF"/>
      <w:u w:val="single"/>
    </w:rPr>
  </w:style>
  <w:style w:type="paragraph" w:styleId="14">
    <w:name w:val="toc 1"/>
    <w:basedOn w:val="a"/>
    <w:next w:val="a"/>
    <w:autoRedefine/>
    <w:rsid w:val="000D07B9"/>
    <w:pPr>
      <w:tabs>
        <w:tab w:val="right" w:leader="dot" w:pos="9345"/>
      </w:tabs>
      <w:ind w:left="360" w:hanging="502"/>
    </w:pPr>
    <w:rPr>
      <w:rFonts w:eastAsia="Times New Roman"/>
      <w:noProof/>
      <w:szCs w:val="20"/>
      <w:lang w:val="en-US"/>
    </w:rPr>
  </w:style>
  <w:style w:type="paragraph" w:customStyle="1" w:styleId="xl58">
    <w:name w:val="xl58"/>
    <w:basedOn w:val="a"/>
    <w:rsid w:val="000D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character" w:customStyle="1" w:styleId="15">
    <w:name w:val="заголовок 1 Знак"/>
    <w:rsid w:val="000D07B9"/>
    <w:rPr>
      <w:sz w:val="24"/>
      <w:lang w:val="ru-RU" w:eastAsia="ru-RU" w:bidi="ar-SA"/>
    </w:rPr>
  </w:style>
  <w:style w:type="paragraph" w:customStyle="1" w:styleId="DefaultText">
    <w:name w:val="Default Text"/>
    <w:basedOn w:val="a"/>
    <w:rsid w:val="000D07B9"/>
    <w:rPr>
      <w:snapToGrid w:val="0"/>
      <w:szCs w:val="20"/>
      <w:lang w:val="en-US" w:eastAsia="en-US"/>
    </w:rPr>
  </w:style>
  <w:style w:type="paragraph" w:styleId="afd">
    <w:name w:val="Normal Indent"/>
    <w:basedOn w:val="a"/>
    <w:rsid w:val="000D07B9"/>
    <w:pPr>
      <w:widowControl w:val="0"/>
      <w:ind w:firstLine="420"/>
      <w:jc w:val="both"/>
    </w:pPr>
    <w:rPr>
      <w:kern w:val="2"/>
      <w:sz w:val="21"/>
      <w:szCs w:val="20"/>
      <w:lang w:val="en-US" w:eastAsia="zh-CN"/>
    </w:rPr>
  </w:style>
  <w:style w:type="paragraph" w:customStyle="1" w:styleId="font5">
    <w:name w:val="font5"/>
    <w:basedOn w:val="a"/>
    <w:rsid w:val="000D07B9"/>
    <w:pPr>
      <w:spacing w:before="100" w:beforeAutospacing="1" w:after="100" w:afterAutospacing="1"/>
    </w:pPr>
    <w:rPr>
      <w:rFonts w:ascii="SimSun" w:hAnsi="SimSun" w:hint="eastAsia"/>
      <w:sz w:val="18"/>
      <w:szCs w:val="18"/>
      <w:lang w:val="en-US" w:eastAsia="zh-CN"/>
    </w:rPr>
  </w:style>
  <w:style w:type="paragraph" w:customStyle="1" w:styleId="font6">
    <w:name w:val="font6"/>
    <w:basedOn w:val="a"/>
    <w:rsid w:val="000D07B9"/>
    <w:pPr>
      <w:spacing w:before="100" w:beforeAutospacing="1" w:after="100" w:afterAutospacing="1"/>
    </w:pPr>
    <w:rPr>
      <w:rFonts w:ascii="SimSun" w:hAnsi="SimSun" w:hint="eastAsia"/>
      <w:color w:val="000000"/>
      <w:sz w:val="20"/>
      <w:szCs w:val="20"/>
      <w:lang w:val="en-US" w:eastAsia="zh-CN"/>
    </w:rPr>
  </w:style>
  <w:style w:type="paragraph" w:customStyle="1" w:styleId="font8">
    <w:name w:val="font8"/>
    <w:basedOn w:val="a"/>
    <w:rsid w:val="000D07B9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2">
    <w:name w:val="xl2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3">
    <w:name w:val="xl2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4">
    <w:name w:val="xl24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5">
    <w:name w:val="xl25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6">
    <w:name w:val="xl26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7">
    <w:name w:val="xl27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8">
    <w:name w:val="xl28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9">
    <w:name w:val="xl29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0">
    <w:name w:val="xl30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31">
    <w:name w:val="xl31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2">
    <w:name w:val="xl3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3">
    <w:name w:val="xl3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aff"/>
    <w:rsid w:val="000D07B9"/>
    <w:pPr>
      <w:widowControl w:val="0"/>
      <w:jc w:val="both"/>
    </w:pPr>
    <w:rPr>
      <w:rFonts w:ascii="SimSun" w:hAnsi="Courier New"/>
      <w:kern w:val="2"/>
      <w:sz w:val="21"/>
      <w:szCs w:val="20"/>
      <w:lang w:val="en-US" w:eastAsia="zh-CN"/>
    </w:rPr>
  </w:style>
  <w:style w:type="character" w:customStyle="1" w:styleId="aff">
    <w:name w:val="Текст Знак"/>
    <w:link w:val="afe"/>
    <w:rsid w:val="000D07B9"/>
    <w:rPr>
      <w:rFonts w:ascii="SimSun" w:eastAsia="SimSun" w:hAnsi="Courier New"/>
      <w:kern w:val="2"/>
      <w:sz w:val="21"/>
      <w:lang w:val="en-US" w:eastAsia="zh-CN" w:bidi="ar-SA"/>
    </w:rPr>
  </w:style>
  <w:style w:type="character" w:styleId="aff0">
    <w:name w:val="FollowedHyperlink"/>
    <w:uiPriority w:val="99"/>
    <w:rsid w:val="000D07B9"/>
    <w:rPr>
      <w:color w:val="800080"/>
      <w:u w:val="single"/>
    </w:rPr>
  </w:style>
  <w:style w:type="character" w:customStyle="1" w:styleId="ae">
    <w:name w:val="Текст концевой сноски Знак"/>
    <w:link w:val="ad"/>
    <w:semiHidden/>
    <w:rsid w:val="000D07B9"/>
    <w:rPr>
      <w:rFonts w:ascii="Arial" w:eastAsia="SimSun" w:hAnsi="Arial"/>
      <w:snapToGrid w:val="0"/>
      <w:sz w:val="24"/>
      <w:lang w:val="en-US" w:eastAsia="en-US" w:bidi="ar-SA"/>
    </w:rPr>
  </w:style>
  <w:style w:type="paragraph" w:customStyle="1" w:styleId="aff1">
    <w:name w:val="Заголовок таблицы"/>
    <w:basedOn w:val="a7"/>
    <w:rsid w:val="000D07B9"/>
    <w:pPr>
      <w:jc w:val="left"/>
    </w:pPr>
    <w:rPr>
      <w:rFonts w:eastAsia="Times New Roman"/>
      <w:b/>
      <w:sz w:val="20"/>
      <w:szCs w:val="20"/>
    </w:rPr>
  </w:style>
  <w:style w:type="paragraph" w:styleId="27">
    <w:name w:val="toc 2"/>
    <w:basedOn w:val="a"/>
    <w:next w:val="a"/>
    <w:autoRedefine/>
    <w:rsid w:val="000D07B9"/>
    <w:pPr>
      <w:ind w:left="200"/>
    </w:pPr>
    <w:rPr>
      <w:rFonts w:eastAsia="Batang"/>
      <w:sz w:val="20"/>
      <w:szCs w:val="20"/>
    </w:rPr>
  </w:style>
  <w:style w:type="paragraph" w:styleId="aff2">
    <w:name w:val="Document Map"/>
    <w:basedOn w:val="a"/>
    <w:link w:val="aff3"/>
    <w:rsid w:val="000D07B9"/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link w:val="aff2"/>
    <w:rsid w:val="000D07B9"/>
    <w:rPr>
      <w:rFonts w:ascii="Tahoma" w:hAnsi="Tahoma" w:cs="Tahoma"/>
      <w:sz w:val="16"/>
      <w:szCs w:val="16"/>
      <w:lang w:val="ru-RU" w:eastAsia="ru-RU" w:bidi="ar-SA"/>
    </w:rPr>
  </w:style>
  <w:style w:type="paragraph" w:styleId="36">
    <w:name w:val="toc 3"/>
    <w:basedOn w:val="a"/>
    <w:next w:val="a"/>
    <w:autoRedefine/>
    <w:rsid w:val="000D07B9"/>
    <w:pPr>
      <w:ind w:left="560"/>
    </w:pPr>
    <w:rPr>
      <w:rFonts w:ascii="Times New Roman KK EK" w:eastAsia="Times New Roman" w:hAnsi="Times New Roman KK EK"/>
      <w:sz w:val="28"/>
      <w:szCs w:val="20"/>
    </w:rPr>
  </w:style>
  <w:style w:type="character" w:customStyle="1" w:styleId="aa">
    <w:name w:val="Текст выноски Знак"/>
    <w:link w:val="a9"/>
    <w:rsid w:val="000D07B9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16">
    <w:name w:val="Абзац списка1"/>
    <w:basedOn w:val="a"/>
    <w:qFormat/>
    <w:rsid w:val="000D07B9"/>
    <w:pPr>
      <w:ind w:left="720"/>
      <w:contextualSpacing/>
    </w:pPr>
    <w:rPr>
      <w:rFonts w:ascii="Times New Roman KK EK" w:eastAsia="Times New Roman" w:hAnsi="Times New Roman KK EK"/>
      <w:sz w:val="28"/>
      <w:szCs w:val="20"/>
    </w:rPr>
  </w:style>
  <w:style w:type="character" w:customStyle="1" w:styleId="81">
    <w:name w:val="Знак Знак8"/>
    <w:rsid w:val="000D07B9"/>
    <w:rPr>
      <w:rFonts w:ascii="Times New Roman" w:eastAsia="Batang" w:hAnsi="Times New Roman" w:cs="Times New Roman"/>
      <w:b/>
      <w:bCs/>
      <w:sz w:val="20"/>
      <w:szCs w:val="24"/>
      <w:lang w:eastAsia="ru-RU"/>
    </w:rPr>
  </w:style>
  <w:style w:type="paragraph" w:customStyle="1" w:styleId="xl60">
    <w:name w:val="xl60"/>
    <w:basedOn w:val="a"/>
    <w:rsid w:val="000D07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17">
    <w:name w:val="Заголовок оглавления1"/>
    <w:basedOn w:val="10"/>
    <w:next w:val="a"/>
    <w:unhideWhenUsed/>
    <w:qFormat/>
    <w:rsid w:val="000D07B9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4">
    <w:name w:val="table of figures"/>
    <w:basedOn w:val="a"/>
    <w:next w:val="a"/>
    <w:rsid w:val="000D07B9"/>
    <w:pPr>
      <w:ind w:left="400" w:hanging="400"/>
    </w:pPr>
    <w:rPr>
      <w:rFonts w:eastAsia="Times New Roman"/>
      <w:b/>
      <w:bCs/>
      <w:szCs w:val="20"/>
    </w:rPr>
  </w:style>
  <w:style w:type="character" w:customStyle="1" w:styleId="130">
    <w:name w:val="Знак Знак13"/>
    <w:locked/>
    <w:rsid w:val="009E27FB"/>
    <w:rPr>
      <w:rFonts w:ascii="Arial" w:eastAsia="SimSun" w:hAnsi="Arial" w:cs="Arial"/>
      <w:b/>
      <w:sz w:val="24"/>
      <w:lang w:val="ru-RU" w:eastAsia="ru-RU" w:bidi="ar-SA"/>
    </w:rPr>
  </w:style>
  <w:style w:type="paragraph" w:customStyle="1" w:styleId="xl383">
    <w:name w:val="xl38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4">
    <w:name w:val="xl38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5">
    <w:name w:val="xl38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6">
    <w:name w:val="xl38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7">
    <w:name w:val="xl38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388">
    <w:name w:val="xl38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zh-CN"/>
    </w:rPr>
  </w:style>
  <w:style w:type="paragraph" w:customStyle="1" w:styleId="xl389">
    <w:name w:val="xl38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0">
    <w:name w:val="xl39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1">
    <w:name w:val="xl39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2">
    <w:name w:val="xl39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3">
    <w:name w:val="xl39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4">
    <w:name w:val="xl39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5">
    <w:name w:val="xl39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6">
    <w:name w:val="xl39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7">
    <w:name w:val="xl397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8">
    <w:name w:val="xl39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9">
    <w:name w:val="xl39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0">
    <w:name w:val="xl40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1">
    <w:name w:val="xl40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2">
    <w:name w:val="xl40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3">
    <w:name w:val="xl403"/>
    <w:basedOn w:val="a"/>
    <w:rsid w:val="0051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4">
    <w:name w:val="xl40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SimSun"/>
      <w:lang w:val="en-US" w:eastAsia="zh-CN"/>
    </w:rPr>
  </w:style>
  <w:style w:type="paragraph" w:customStyle="1" w:styleId="xl405">
    <w:name w:val="xl40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6">
    <w:name w:val="xl40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7">
    <w:name w:val="xl40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8">
    <w:name w:val="xl40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9">
    <w:name w:val="xl40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410">
    <w:name w:val="xl410"/>
    <w:basedOn w:val="a"/>
    <w:rsid w:val="00513E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zh-CN"/>
    </w:rPr>
  </w:style>
  <w:style w:type="paragraph" w:customStyle="1" w:styleId="xl411">
    <w:name w:val="xl41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SimSun"/>
      <w:sz w:val="18"/>
      <w:szCs w:val="18"/>
      <w:lang w:val="en-US" w:eastAsia="zh-CN"/>
    </w:rPr>
  </w:style>
  <w:style w:type="paragraph" w:customStyle="1" w:styleId="xl412">
    <w:name w:val="xl412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3">
    <w:name w:val="xl413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4">
    <w:name w:val="xl41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5">
    <w:name w:val="xl41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6">
    <w:name w:val="xl416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aff5">
    <w:name w:val="Моя таблица"/>
    <w:link w:val="Char"/>
    <w:uiPriority w:val="1"/>
    <w:rsid w:val="001E34C0"/>
    <w:pPr>
      <w:spacing w:before="240" w:after="120"/>
      <w:jc w:val="right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Char">
    <w:name w:val="Моя таблица Char"/>
    <w:link w:val="aff5"/>
    <w:uiPriority w:val="1"/>
    <w:rsid w:val="001E34C0"/>
    <w:rPr>
      <w:rFonts w:eastAsia="Times New Roman"/>
      <w:b/>
      <w:color w:val="000000"/>
      <w:sz w:val="24"/>
      <w:szCs w:val="24"/>
      <w:lang w:val="ru-RU" w:eastAsia="ru-RU"/>
    </w:rPr>
  </w:style>
  <w:style w:type="paragraph" w:styleId="aff6">
    <w:name w:val="List Paragraph"/>
    <w:aliases w:val="_список"/>
    <w:basedOn w:val="a"/>
    <w:uiPriority w:val="34"/>
    <w:qFormat/>
    <w:rsid w:val="00BF3B0C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28">
    <w:name w:val="Заголовок оглавления2"/>
    <w:basedOn w:val="10"/>
    <w:next w:val="a"/>
    <w:unhideWhenUsed/>
    <w:qFormat/>
    <w:rsid w:val="00BF3B0C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1CharCharCharChar">
    <w:name w:val="Char Char1 Знак Знак Char Char Знак Знак Char Char Знак Знак"/>
    <w:basedOn w:val="a"/>
    <w:rsid w:val="00C11432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Normal11pt">
    <w:name w:val="Normal + 11 pt"/>
    <w:aliases w:val="Justified"/>
    <w:basedOn w:val="a"/>
    <w:rsid w:val="00DA21F5"/>
    <w:pPr>
      <w:spacing w:before="100" w:after="100"/>
      <w:jc w:val="both"/>
    </w:pPr>
    <w:rPr>
      <w:rFonts w:eastAsia="Times New Roman"/>
      <w:snapToGrid w:val="0"/>
      <w:sz w:val="22"/>
      <w:szCs w:val="20"/>
      <w:lang w:val="en-GB"/>
    </w:rPr>
  </w:style>
  <w:style w:type="character" w:customStyle="1" w:styleId="150">
    <w:name w:val="Основной текст (15)_"/>
    <w:link w:val="151"/>
    <w:rsid w:val="00250E50"/>
    <w:rPr>
      <w:rFonts w:eastAsia="Times New Roman"/>
      <w:b/>
      <w:bCs/>
      <w:spacing w:val="6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50E50"/>
    <w:pPr>
      <w:widowControl w:val="0"/>
      <w:shd w:val="clear" w:color="auto" w:fill="FFFFFF"/>
      <w:spacing w:before="1500" w:line="0" w:lineRule="atLeast"/>
    </w:pPr>
    <w:rPr>
      <w:rFonts w:eastAsia="Times New Roman"/>
      <w:b/>
      <w:bCs/>
      <w:spacing w:val="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E5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90E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0491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qFormat/>
    <w:rsid w:val="00F80491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kern w:val="2"/>
      <w:lang w:val="en-US" w:eastAsia="zh-CN"/>
    </w:rPr>
  </w:style>
  <w:style w:type="paragraph" w:styleId="5">
    <w:name w:val="heading 5"/>
    <w:basedOn w:val="a"/>
    <w:next w:val="a"/>
    <w:link w:val="50"/>
    <w:qFormat/>
    <w:rsid w:val="00F80491"/>
    <w:pPr>
      <w:keepNext/>
      <w:widowControl w:val="0"/>
      <w:tabs>
        <w:tab w:val="left" w:pos="2520"/>
      </w:tabs>
      <w:spacing w:line="360" w:lineRule="auto"/>
      <w:ind w:leftChars="1028" w:left="2159"/>
      <w:jc w:val="both"/>
      <w:outlineLvl w:val="4"/>
    </w:pPr>
    <w:rPr>
      <w:rFonts w:ascii="Arial" w:hAnsi="Arial"/>
      <w:b/>
      <w:bCs/>
      <w:kern w:val="2"/>
      <w:lang w:val="en-US" w:eastAsia="zh-CN"/>
    </w:rPr>
  </w:style>
  <w:style w:type="paragraph" w:styleId="6">
    <w:name w:val="heading 6"/>
    <w:basedOn w:val="a"/>
    <w:next w:val="a"/>
    <w:link w:val="60"/>
    <w:qFormat/>
    <w:rsid w:val="00F80491"/>
    <w:pPr>
      <w:keepNext/>
      <w:widowControl w:val="0"/>
      <w:ind w:leftChars="1028" w:left="2159"/>
      <w:jc w:val="both"/>
      <w:outlineLvl w:val="5"/>
    </w:pPr>
    <w:rPr>
      <w:rFonts w:ascii="Arial" w:hAnsi="Arial" w:cs="Arial"/>
      <w:b/>
      <w:bCs/>
      <w:kern w:val="2"/>
      <w:sz w:val="21"/>
      <w:lang w:val="en-US" w:eastAsia="zh-CN"/>
    </w:rPr>
  </w:style>
  <w:style w:type="paragraph" w:styleId="7">
    <w:name w:val="heading 7"/>
    <w:basedOn w:val="a"/>
    <w:next w:val="a"/>
    <w:link w:val="70"/>
    <w:qFormat/>
    <w:rsid w:val="00F80491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D07B9"/>
    <w:p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0D07B9"/>
    <w:pPr>
      <w:keepNext/>
      <w:outlineLvl w:val="8"/>
    </w:pPr>
    <w:rPr>
      <w:rFonts w:ascii="Arial" w:eastAsia="Times New Roman" w:hAnsi="Arial"/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DA8"/>
    <w:pPr>
      <w:jc w:val="center"/>
    </w:pPr>
    <w:rPr>
      <w:rFonts w:ascii="Arial" w:hAnsi="Arial"/>
      <w:b/>
      <w:szCs w:val="20"/>
    </w:rPr>
  </w:style>
  <w:style w:type="paragraph" w:styleId="a5">
    <w:name w:val="Body Text Indent"/>
    <w:basedOn w:val="a"/>
    <w:link w:val="a6"/>
    <w:rsid w:val="00854DA8"/>
    <w:pPr>
      <w:ind w:firstLine="360"/>
      <w:jc w:val="both"/>
    </w:pPr>
    <w:rPr>
      <w:rFonts w:ascii="Arial" w:hAnsi="Arial"/>
      <w:szCs w:val="20"/>
    </w:rPr>
  </w:style>
  <w:style w:type="paragraph" w:styleId="a7">
    <w:name w:val="Body Text"/>
    <w:basedOn w:val="a"/>
    <w:link w:val="a8"/>
    <w:rsid w:val="00854DA8"/>
    <w:pPr>
      <w:jc w:val="both"/>
    </w:pPr>
    <w:rPr>
      <w:sz w:val="22"/>
    </w:rPr>
  </w:style>
  <w:style w:type="paragraph" w:styleId="a9">
    <w:name w:val="Balloon Text"/>
    <w:basedOn w:val="a"/>
    <w:link w:val="aa"/>
    <w:semiHidden/>
    <w:rsid w:val="004D4EE3"/>
    <w:rPr>
      <w:rFonts w:ascii="Tahoma" w:hAnsi="Tahoma" w:cs="Tahoma"/>
      <w:sz w:val="16"/>
      <w:szCs w:val="16"/>
    </w:rPr>
  </w:style>
  <w:style w:type="paragraph" w:customStyle="1" w:styleId="12">
    <w:name w:val="список 1)"/>
    <w:basedOn w:val="a"/>
    <w:autoRedefine/>
    <w:rsid w:val="004761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214">
    <w:name w:val="Стиль Заголовок 2 + кернинг от 14 пт"/>
    <w:basedOn w:val="2"/>
    <w:autoRedefine/>
    <w:rsid w:val="0047610B"/>
    <w:pPr>
      <w:keepNext w:val="0"/>
      <w:widowControl w:val="0"/>
      <w:numPr>
        <w:ilvl w:val="1"/>
      </w:numPr>
      <w:overflowPunct w:val="0"/>
      <w:autoSpaceDE w:val="0"/>
      <w:autoSpaceDN w:val="0"/>
      <w:adjustRightInd w:val="0"/>
      <w:spacing w:before="120" w:after="120"/>
      <w:ind w:firstLine="708"/>
      <w:jc w:val="both"/>
      <w:textAlignment w:val="baseline"/>
    </w:pPr>
    <w:rPr>
      <w:rFonts w:ascii="Times New Roman" w:eastAsia="Times New Roman" w:hAnsi="Times New Roman" w:cs="Times New Roman"/>
      <w:b w:val="0"/>
      <w:i w:val="0"/>
      <w:iCs w:val="0"/>
      <w:kern w:val="28"/>
      <w:sz w:val="24"/>
      <w:szCs w:val="20"/>
    </w:rPr>
  </w:style>
  <w:style w:type="paragraph" w:styleId="21">
    <w:name w:val="Body Text Indent 2"/>
    <w:basedOn w:val="a"/>
    <w:link w:val="22"/>
    <w:rsid w:val="00F80491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F804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endnote text"/>
    <w:basedOn w:val="a"/>
    <w:link w:val="ae"/>
    <w:semiHidden/>
    <w:rsid w:val="00F80491"/>
    <w:pPr>
      <w:widowControl w:val="0"/>
    </w:pPr>
    <w:rPr>
      <w:rFonts w:ascii="Arial" w:hAnsi="Arial"/>
      <w:snapToGrid w:val="0"/>
      <w:szCs w:val="20"/>
      <w:lang w:val="en-US" w:eastAsia="en-US"/>
    </w:rPr>
  </w:style>
  <w:style w:type="paragraph" w:customStyle="1" w:styleId="Legal5L2">
    <w:name w:val="Legal5_L2"/>
    <w:basedOn w:val="a"/>
    <w:rsid w:val="00F80491"/>
    <w:pPr>
      <w:numPr>
        <w:ilvl w:val="1"/>
        <w:numId w:val="1"/>
      </w:numPr>
      <w:spacing w:after="240"/>
      <w:jc w:val="both"/>
      <w:outlineLvl w:val="1"/>
    </w:pPr>
    <w:rPr>
      <w:szCs w:val="20"/>
      <w:lang w:val="en-US" w:eastAsia="en-US"/>
    </w:rPr>
  </w:style>
  <w:style w:type="paragraph" w:styleId="31">
    <w:name w:val="Body Text 3"/>
    <w:basedOn w:val="a"/>
    <w:link w:val="32"/>
    <w:rsid w:val="00F8049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szCs w:val="20"/>
      <w:lang w:val="en-GB"/>
    </w:rPr>
  </w:style>
  <w:style w:type="paragraph" w:customStyle="1" w:styleId="1">
    <w:name w:val="样式1"/>
    <w:basedOn w:val="4"/>
    <w:rsid w:val="00F80491"/>
    <w:pPr>
      <w:keepLines/>
      <w:numPr>
        <w:ilvl w:val="1"/>
        <w:numId w:val="2"/>
      </w:numPr>
      <w:spacing w:before="280" w:after="290" w:line="376" w:lineRule="auto"/>
    </w:pPr>
    <w:rPr>
      <w:rFonts w:eastAsia="FangSong_GB2312"/>
      <w:b w:val="0"/>
      <w:szCs w:val="28"/>
    </w:rPr>
  </w:style>
  <w:style w:type="paragraph" w:styleId="af">
    <w:name w:val="footer"/>
    <w:basedOn w:val="a"/>
    <w:link w:val="af0"/>
    <w:uiPriority w:val="99"/>
    <w:rsid w:val="00F804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23">
    <w:name w:val="Body Text 2"/>
    <w:basedOn w:val="a"/>
    <w:link w:val="24"/>
    <w:rsid w:val="00F80491"/>
    <w:pPr>
      <w:widowControl w:val="0"/>
      <w:jc w:val="both"/>
    </w:pPr>
    <w:rPr>
      <w:rFonts w:ascii="Arial" w:hAnsi="Arial"/>
      <w:kern w:val="2"/>
      <w:sz w:val="20"/>
      <w:szCs w:val="20"/>
      <w:lang w:val="en-US" w:eastAsia="zh-CN"/>
    </w:rPr>
  </w:style>
  <w:style w:type="paragraph" w:styleId="af1">
    <w:name w:val="annotation text"/>
    <w:basedOn w:val="a"/>
    <w:semiHidden/>
    <w:rsid w:val="00F80491"/>
    <w:pPr>
      <w:widowControl w:val="0"/>
      <w:jc w:val="both"/>
    </w:pPr>
    <w:rPr>
      <w:kern w:val="2"/>
      <w:sz w:val="20"/>
      <w:szCs w:val="20"/>
      <w:lang w:val="en-US" w:eastAsia="zh-CN"/>
    </w:rPr>
  </w:style>
  <w:style w:type="paragraph" w:styleId="33">
    <w:name w:val="Body Text Indent 3"/>
    <w:basedOn w:val="a"/>
    <w:link w:val="34"/>
    <w:rsid w:val="00F80491"/>
    <w:pPr>
      <w:widowControl w:val="0"/>
      <w:ind w:leftChars="-85" w:left="2" w:hangingChars="75" w:hanging="180"/>
      <w:jc w:val="both"/>
    </w:pPr>
    <w:rPr>
      <w:rFonts w:ascii="CG Times" w:eastAsia="FangSong_GB2312" w:hAnsi="CG Times"/>
      <w:kern w:val="2"/>
      <w:lang w:val="en-US" w:eastAsia="zh-CN"/>
    </w:rPr>
  </w:style>
  <w:style w:type="paragraph" w:customStyle="1" w:styleId="25">
    <w:name w:val="Абзац списка2"/>
    <w:basedOn w:val="a"/>
    <w:qFormat/>
    <w:rsid w:val="00F80491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customStyle="1" w:styleId="superscript1">
    <w:name w:val="superscript1"/>
    <w:rsid w:val="00F80491"/>
    <w:rPr>
      <w:sz w:val="11"/>
      <w:szCs w:val="11"/>
      <w:vertAlign w:val="superscript"/>
    </w:rPr>
  </w:style>
  <w:style w:type="paragraph" w:customStyle="1" w:styleId="OTRO">
    <w:name w:val="OTRO"/>
    <w:basedOn w:val="a"/>
    <w:rsid w:val="00F80491"/>
    <w:pPr>
      <w:spacing w:before="120"/>
      <w:jc w:val="center"/>
    </w:pPr>
    <w:rPr>
      <w:rFonts w:ascii="Arial" w:hAnsi="Arial"/>
      <w:szCs w:val="20"/>
      <w:lang w:val="es-ES_tradnl" w:eastAsia="es-ES"/>
    </w:rPr>
  </w:style>
  <w:style w:type="paragraph" w:styleId="af2">
    <w:name w:val="Normal (Web)"/>
    <w:basedOn w:val="a"/>
    <w:uiPriority w:val="99"/>
    <w:rsid w:val="00F80491"/>
    <w:pPr>
      <w:spacing w:before="100" w:beforeAutospacing="1" w:after="100" w:afterAutospacing="1"/>
    </w:pPr>
    <w:rPr>
      <w:rFonts w:ascii="SimSun" w:hAnsi="SimSun"/>
      <w:lang w:val="en-US" w:eastAsia="zh-CN"/>
    </w:rPr>
  </w:style>
  <w:style w:type="character" w:styleId="af3">
    <w:name w:val="Strong"/>
    <w:qFormat/>
    <w:rsid w:val="00F80491"/>
    <w:rPr>
      <w:b/>
      <w:bCs/>
    </w:rPr>
  </w:style>
  <w:style w:type="character" w:styleId="af4">
    <w:name w:val="page number"/>
    <w:basedOn w:val="a0"/>
    <w:rsid w:val="00F80491"/>
  </w:style>
  <w:style w:type="character" w:styleId="af5">
    <w:name w:val="annotation reference"/>
    <w:semiHidden/>
    <w:rsid w:val="00F80491"/>
    <w:rPr>
      <w:sz w:val="21"/>
      <w:szCs w:val="21"/>
    </w:rPr>
  </w:style>
  <w:style w:type="paragraph" w:styleId="af6">
    <w:name w:val="annotation subject"/>
    <w:basedOn w:val="af1"/>
    <w:next w:val="af1"/>
    <w:semiHidden/>
    <w:rsid w:val="00F80491"/>
    <w:pPr>
      <w:jc w:val="left"/>
    </w:pPr>
    <w:rPr>
      <w:b/>
      <w:bCs/>
      <w:sz w:val="21"/>
      <w:szCs w:val="24"/>
    </w:rPr>
  </w:style>
  <w:style w:type="paragraph" w:customStyle="1" w:styleId="BidSheetList">
    <w:name w:val="Bid Sheet List"/>
    <w:basedOn w:val="a"/>
    <w:autoRedefine/>
    <w:rsid w:val="00F80491"/>
    <w:pPr>
      <w:jc w:val="both"/>
    </w:pPr>
    <w:rPr>
      <w:rFonts w:ascii="Arial" w:hAnsi="Arial"/>
      <w:bCs/>
      <w:sz w:val="18"/>
      <w:lang w:eastAsia="zh-CN"/>
    </w:rPr>
  </w:style>
  <w:style w:type="table" w:styleId="af7">
    <w:name w:val="Table Grid"/>
    <w:basedOn w:val="a1"/>
    <w:rsid w:val="00F80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qFormat/>
    <w:rsid w:val="001E4646"/>
    <w:rPr>
      <w:rFonts w:ascii="Times New Roman KK EK" w:eastAsia="Times New Roman" w:hAnsi="Times New Roman KK EK"/>
      <w:b/>
      <w:bCs/>
      <w:szCs w:val="20"/>
    </w:rPr>
  </w:style>
  <w:style w:type="character" w:customStyle="1" w:styleId="ac">
    <w:name w:val="Верхний колонтитул Знак"/>
    <w:link w:val="ab"/>
    <w:uiPriority w:val="99"/>
    <w:rsid w:val="001E4646"/>
    <w:rPr>
      <w:rFonts w:eastAsia="SimSun"/>
      <w:lang w:bidi="ar-SA"/>
    </w:rPr>
  </w:style>
  <w:style w:type="character" w:customStyle="1" w:styleId="11">
    <w:name w:val="Заголовок 1 Знак"/>
    <w:link w:val="10"/>
    <w:rsid w:val="000D07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D07B9"/>
    <w:rPr>
      <w:rFonts w:ascii="Arial" w:eastAsia="SimSu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D07B9"/>
    <w:rPr>
      <w:rFonts w:eastAsia="SimSun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Заголовок 4 Знак"/>
    <w:link w:val="4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50">
    <w:name w:val="Заголовок 5 Знак"/>
    <w:link w:val="5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60">
    <w:name w:val="Заголовок 6 Знак"/>
    <w:link w:val="6"/>
    <w:rsid w:val="000D07B9"/>
    <w:rPr>
      <w:rFonts w:ascii="Arial" w:eastAsia="SimSun" w:hAnsi="Arial" w:cs="Arial"/>
      <w:b/>
      <w:bCs/>
      <w:kern w:val="2"/>
      <w:sz w:val="21"/>
      <w:szCs w:val="24"/>
      <w:lang w:val="en-US" w:eastAsia="zh-CN" w:bidi="ar-SA"/>
    </w:rPr>
  </w:style>
  <w:style w:type="character" w:customStyle="1" w:styleId="70">
    <w:name w:val="Заголовок 7 Знак"/>
    <w:link w:val="7"/>
    <w:rsid w:val="000D07B9"/>
    <w:rPr>
      <w:rFonts w:eastAsia="SimSu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0D07B9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rsid w:val="000D07B9"/>
    <w:rPr>
      <w:rFonts w:ascii="Arial" w:hAnsi="Arial"/>
      <w:b/>
      <w:snapToGrid w:val="0"/>
      <w:color w:val="000000"/>
      <w:lang w:val="ru-RU" w:eastAsia="ru-RU" w:bidi="ar-SA"/>
    </w:rPr>
  </w:style>
  <w:style w:type="character" w:customStyle="1" w:styleId="24">
    <w:name w:val="Основной текст 2 Знак"/>
    <w:link w:val="23"/>
    <w:rsid w:val="000D07B9"/>
    <w:rPr>
      <w:rFonts w:ascii="Arial" w:eastAsia="SimSun" w:hAnsi="Arial"/>
      <w:kern w:val="2"/>
      <w:lang w:val="en-US" w:eastAsia="zh-CN" w:bidi="ar-SA"/>
    </w:rPr>
  </w:style>
  <w:style w:type="paragraph" w:customStyle="1" w:styleId="tabl">
    <w:name w:val="tabl"/>
    <w:basedOn w:val="af9"/>
    <w:next w:val="a"/>
    <w:rsid w:val="000D07B9"/>
    <w:pPr>
      <w:spacing w:after="0"/>
      <w:ind w:left="0" w:right="0"/>
      <w:jc w:val="center"/>
    </w:pPr>
    <w:rPr>
      <w:rFonts w:ascii="Times New Roman" w:hAnsi="Times New Roman"/>
      <w:sz w:val="20"/>
    </w:rPr>
  </w:style>
  <w:style w:type="paragraph" w:styleId="af9">
    <w:name w:val="Block Text"/>
    <w:basedOn w:val="a"/>
    <w:rsid w:val="000D07B9"/>
    <w:pPr>
      <w:spacing w:after="120"/>
      <w:ind w:left="1440" w:right="1440"/>
    </w:pPr>
    <w:rPr>
      <w:rFonts w:ascii="Times New Roman KK EK" w:eastAsia="Times New Roman" w:hAnsi="Times New Roman KK EK"/>
      <w:sz w:val="28"/>
      <w:szCs w:val="20"/>
    </w:rPr>
  </w:style>
  <w:style w:type="character" w:customStyle="1" w:styleId="a6">
    <w:name w:val="Основной текст с отступом Знак"/>
    <w:link w:val="a5"/>
    <w:rsid w:val="000D07B9"/>
    <w:rPr>
      <w:rFonts w:ascii="Arial" w:eastAsia="SimSun" w:hAnsi="Arial"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D07B9"/>
    <w:rPr>
      <w:rFonts w:eastAsia="SimSun"/>
      <w:sz w:val="24"/>
      <w:lang w:val="en-GB" w:bidi="ar-SA"/>
    </w:rPr>
  </w:style>
  <w:style w:type="character" w:customStyle="1" w:styleId="af0">
    <w:name w:val="Нижний колонтитул Знак"/>
    <w:link w:val="af"/>
    <w:uiPriority w:val="99"/>
    <w:rsid w:val="000D07B9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a8">
    <w:name w:val="Основной текст Знак"/>
    <w:link w:val="a7"/>
    <w:rsid w:val="000D07B9"/>
    <w:rPr>
      <w:rFonts w:eastAsia="SimSun"/>
      <w:sz w:val="22"/>
      <w:szCs w:val="24"/>
      <w:lang w:val="ru-RU" w:eastAsia="ru-RU" w:bidi="ar-SA"/>
    </w:rPr>
  </w:style>
  <w:style w:type="paragraph" w:customStyle="1" w:styleId="font7">
    <w:name w:val="font7"/>
    <w:basedOn w:val="a"/>
    <w:rsid w:val="000D07B9"/>
    <w:pPr>
      <w:spacing w:before="100" w:beforeAutospacing="1" w:after="100" w:afterAutospacing="1"/>
    </w:pPr>
    <w:rPr>
      <w:rFonts w:ascii="FangSong_GB2312" w:eastAsia="FangSong_GB2312" w:hAnsi="SimSun" w:hint="eastAsia"/>
      <w:sz w:val="20"/>
      <w:szCs w:val="20"/>
      <w:lang w:val="en-US" w:eastAsia="zh-CN"/>
    </w:rPr>
  </w:style>
  <w:style w:type="paragraph" w:customStyle="1" w:styleId="FR2">
    <w:name w:val="FR2"/>
    <w:rsid w:val="000D07B9"/>
    <w:pPr>
      <w:widowControl w:val="0"/>
      <w:autoSpaceDE w:val="0"/>
      <w:autoSpaceDN w:val="0"/>
      <w:adjustRightInd w:val="0"/>
      <w:spacing w:before="600"/>
    </w:pPr>
    <w:rPr>
      <w:rFonts w:eastAsia="Times New Roman"/>
      <w:b/>
      <w:bCs/>
      <w:sz w:val="28"/>
      <w:szCs w:val="28"/>
      <w:lang w:eastAsia="en-US"/>
    </w:rPr>
  </w:style>
  <w:style w:type="paragraph" w:customStyle="1" w:styleId="FR1">
    <w:name w:val="FR1"/>
    <w:rsid w:val="000D07B9"/>
    <w:pPr>
      <w:widowControl w:val="0"/>
      <w:autoSpaceDE w:val="0"/>
      <w:autoSpaceDN w:val="0"/>
      <w:adjustRightInd w:val="0"/>
      <w:spacing w:line="300" w:lineRule="auto"/>
      <w:ind w:left="1840" w:right="1800"/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1"/>
    <w:rsid w:val="000D07B9"/>
    <w:rPr>
      <w:rFonts w:eastAsia="SimSun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0D07B9"/>
    <w:rPr>
      <w:rFonts w:ascii="CG Times" w:eastAsia="FangSong_GB2312" w:hAnsi="CG Times"/>
      <w:kern w:val="2"/>
      <w:sz w:val="24"/>
      <w:szCs w:val="24"/>
      <w:lang w:val="en-US" w:eastAsia="zh-CN" w:bidi="ar-SA"/>
    </w:rPr>
  </w:style>
  <w:style w:type="paragraph" w:customStyle="1" w:styleId="13">
    <w:name w:val="заголовок 1"/>
    <w:basedOn w:val="a"/>
    <w:next w:val="a"/>
    <w:rsid w:val="000D07B9"/>
    <w:pPr>
      <w:keepNext/>
      <w:tabs>
        <w:tab w:val="left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rFonts w:eastAsia="Times New Roman"/>
      <w:szCs w:val="20"/>
    </w:rPr>
  </w:style>
  <w:style w:type="paragraph" w:customStyle="1" w:styleId="26">
    <w:name w:val="заголовок 2"/>
    <w:basedOn w:val="a"/>
    <w:next w:val="a"/>
    <w:rsid w:val="000D07B9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both"/>
      <w:textAlignment w:val="baseline"/>
    </w:pPr>
    <w:rPr>
      <w:rFonts w:eastAsia="Times New Roman"/>
      <w:szCs w:val="20"/>
    </w:rPr>
  </w:style>
  <w:style w:type="paragraph" w:customStyle="1" w:styleId="35">
    <w:name w:val="заголовок 3"/>
    <w:basedOn w:val="a"/>
    <w:next w:val="a"/>
    <w:rsid w:val="000D07B9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eastAsia="Times New Roman"/>
      <w:szCs w:val="20"/>
    </w:rPr>
  </w:style>
  <w:style w:type="paragraph" w:customStyle="1" w:styleId="51">
    <w:name w:val="заголовок 5"/>
    <w:basedOn w:val="a"/>
    <w:next w:val="a"/>
    <w:rsid w:val="000D07B9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</w:pPr>
    <w:rPr>
      <w:rFonts w:eastAsia="Times New Roman"/>
      <w:sz w:val="22"/>
      <w:szCs w:val="20"/>
    </w:rPr>
  </w:style>
  <w:style w:type="paragraph" w:customStyle="1" w:styleId="41">
    <w:name w:val="заголовок 4"/>
    <w:basedOn w:val="a"/>
    <w:next w:val="a"/>
    <w:rsid w:val="000D07B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</w:pPr>
    <w:rPr>
      <w:rFonts w:ascii="Arial" w:eastAsia="Times New Roman" w:hAnsi="Arial"/>
      <w:b/>
      <w:szCs w:val="20"/>
    </w:rPr>
  </w:style>
  <w:style w:type="character" w:customStyle="1" w:styleId="a4">
    <w:name w:val="Название Знак"/>
    <w:link w:val="a3"/>
    <w:rsid w:val="000D07B9"/>
    <w:rPr>
      <w:rFonts w:ascii="Arial" w:eastAsia="SimSun" w:hAnsi="Arial"/>
      <w:b/>
      <w:sz w:val="24"/>
      <w:lang w:val="ru-RU" w:eastAsia="ru-RU" w:bidi="ar-SA"/>
    </w:rPr>
  </w:style>
  <w:style w:type="paragraph" w:styleId="afa">
    <w:name w:val="Subtitle"/>
    <w:basedOn w:val="a"/>
    <w:link w:val="afb"/>
    <w:qFormat/>
    <w:rsid w:val="000D07B9"/>
    <w:pPr>
      <w:spacing w:line="360" w:lineRule="auto"/>
      <w:jc w:val="both"/>
    </w:pPr>
    <w:rPr>
      <w:rFonts w:eastAsia="Times New Roman"/>
      <w:b/>
      <w:u w:val="single"/>
      <w:lang w:eastAsia="en-US"/>
    </w:rPr>
  </w:style>
  <w:style w:type="character" w:customStyle="1" w:styleId="afb">
    <w:name w:val="Подзаголовок Знак"/>
    <w:link w:val="afa"/>
    <w:rsid w:val="000D07B9"/>
    <w:rPr>
      <w:b/>
      <w:sz w:val="24"/>
      <w:szCs w:val="24"/>
      <w:u w:val="single"/>
      <w:lang w:val="ru-RU" w:eastAsia="en-US" w:bidi="ar-SA"/>
    </w:rPr>
  </w:style>
  <w:style w:type="character" w:styleId="afc">
    <w:name w:val="Hyperlink"/>
    <w:uiPriority w:val="99"/>
    <w:rsid w:val="000D07B9"/>
    <w:rPr>
      <w:color w:val="0000FF"/>
      <w:u w:val="single"/>
    </w:rPr>
  </w:style>
  <w:style w:type="paragraph" w:styleId="14">
    <w:name w:val="toc 1"/>
    <w:basedOn w:val="a"/>
    <w:next w:val="a"/>
    <w:autoRedefine/>
    <w:rsid w:val="000D07B9"/>
    <w:pPr>
      <w:tabs>
        <w:tab w:val="right" w:leader="dot" w:pos="9345"/>
      </w:tabs>
      <w:ind w:left="360" w:hanging="502"/>
    </w:pPr>
    <w:rPr>
      <w:rFonts w:eastAsia="Times New Roman"/>
      <w:noProof/>
      <w:szCs w:val="20"/>
      <w:lang w:val="en-US"/>
    </w:rPr>
  </w:style>
  <w:style w:type="paragraph" w:customStyle="1" w:styleId="xl58">
    <w:name w:val="xl58"/>
    <w:basedOn w:val="a"/>
    <w:rsid w:val="000D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character" w:customStyle="1" w:styleId="15">
    <w:name w:val="заголовок 1 Знак"/>
    <w:rsid w:val="000D07B9"/>
    <w:rPr>
      <w:sz w:val="24"/>
      <w:lang w:val="ru-RU" w:eastAsia="ru-RU" w:bidi="ar-SA"/>
    </w:rPr>
  </w:style>
  <w:style w:type="paragraph" w:customStyle="1" w:styleId="DefaultText">
    <w:name w:val="Default Text"/>
    <w:basedOn w:val="a"/>
    <w:rsid w:val="000D07B9"/>
    <w:rPr>
      <w:snapToGrid w:val="0"/>
      <w:szCs w:val="20"/>
      <w:lang w:val="en-US" w:eastAsia="en-US"/>
    </w:rPr>
  </w:style>
  <w:style w:type="paragraph" w:styleId="afd">
    <w:name w:val="Normal Indent"/>
    <w:basedOn w:val="a"/>
    <w:rsid w:val="000D07B9"/>
    <w:pPr>
      <w:widowControl w:val="0"/>
      <w:ind w:firstLine="420"/>
      <w:jc w:val="both"/>
    </w:pPr>
    <w:rPr>
      <w:kern w:val="2"/>
      <w:sz w:val="21"/>
      <w:szCs w:val="20"/>
      <w:lang w:val="en-US" w:eastAsia="zh-CN"/>
    </w:rPr>
  </w:style>
  <w:style w:type="paragraph" w:customStyle="1" w:styleId="font5">
    <w:name w:val="font5"/>
    <w:basedOn w:val="a"/>
    <w:rsid w:val="000D07B9"/>
    <w:pPr>
      <w:spacing w:before="100" w:beforeAutospacing="1" w:after="100" w:afterAutospacing="1"/>
    </w:pPr>
    <w:rPr>
      <w:rFonts w:ascii="SimSun" w:hAnsi="SimSun" w:hint="eastAsia"/>
      <w:sz w:val="18"/>
      <w:szCs w:val="18"/>
      <w:lang w:val="en-US" w:eastAsia="zh-CN"/>
    </w:rPr>
  </w:style>
  <w:style w:type="paragraph" w:customStyle="1" w:styleId="font6">
    <w:name w:val="font6"/>
    <w:basedOn w:val="a"/>
    <w:rsid w:val="000D07B9"/>
    <w:pPr>
      <w:spacing w:before="100" w:beforeAutospacing="1" w:after="100" w:afterAutospacing="1"/>
    </w:pPr>
    <w:rPr>
      <w:rFonts w:ascii="SimSun" w:hAnsi="SimSun" w:hint="eastAsia"/>
      <w:color w:val="000000"/>
      <w:sz w:val="20"/>
      <w:szCs w:val="20"/>
      <w:lang w:val="en-US" w:eastAsia="zh-CN"/>
    </w:rPr>
  </w:style>
  <w:style w:type="paragraph" w:customStyle="1" w:styleId="font8">
    <w:name w:val="font8"/>
    <w:basedOn w:val="a"/>
    <w:rsid w:val="000D07B9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2">
    <w:name w:val="xl2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3">
    <w:name w:val="xl2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4">
    <w:name w:val="xl24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5">
    <w:name w:val="xl25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6">
    <w:name w:val="xl26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7">
    <w:name w:val="xl27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8">
    <w:name w:val="xl28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9">
    <w:name w:val="xl29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0">
    <w:name w:val="xl30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31">
    <w:name w:val="xl31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2">
    <w:name w:val="xl3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3">
    <w:name w:val="xl3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aff"/>
    <w:rsid w:val="000D07B9"/>
    <w:pPr>
      <w:widowControl w:val="0"/>
      <w:jc w:val="both"/>
    </w:pPr>
    <w:rPr>
      <w:rFonts w:ascii="SimSun" w:hAnsi="Courier New"/>
      <w:kern w:val="2"/>
      <w:sz w:val="21"/>
      <w:szCs w:val="20"/>
      <w:lang w:val="en-US" w:eastAsia="zh-CN"/>
    </w:rPr>
  </w:style>
  <w:style w:type="character" w:customStyle="1" w:styleId="aff">
    <w:name w:val="Текст Знак"/>
    <w:link w:val="afe"/>
    <w:rsid w:val="000D07B9"/>
    <w:rPr>
      <w:rFonts w:ascii="SimSun" w:eastAsia="SimSun" w:hAnsi="Courier New"/>
      <w:kern w:val="2"/>
      <w:sz w:val="21"/>
      <w:lang w:val="en-US" w:eastAsia="zh-CN" w:bidi="ar-SA"/>
    </w:rPr>
  </w:style>
  <w:style w:type="character" w:styleId="aff0">
    <w:name w:val="FollowedHyperlink"/>
    <w:uiPriority w:val="99"/>
    <w:rsid w:val="000D07B9"/>
    <w:rPr>
      <w:color w:val="800080"/>
      <w:u w:val="single"/>
    </w:rPr>
  </w:style>
  <w:style w:type="character" w:customStyle="1" w:styleId="ae">
    <w:name w:val="Текст концевой сноски Знак"/>
    <w:link w:val="ad"/>
    <w:semiHidden/>
    <w:rsid w:val="000D07B9"/>
    <w:rPr>
      <w:rFonts w:ascii="Arial" w:eastAsia="SimSun" w:hAnsi="Arial"/>
      <w:snapToGrid w:val="0"/>
      <w:sz w:val="24"/>
      <w:lang w:val="en-US" w:eastAsia="en-US" w:bidi="ar-SA"/>
    </w:rPr>
  </w:style>
  <w:style w:type="paragraph" w:customStyle="1" w:styleId="aff1">
    <w:name w:val="Заголовок таблицы"/>
    <w:basedOn w:val="a7"/>
    <w:rsid w:val="000D07B9"/>
    <w:pPr>
      <w:jc w:val="left"/>
    </w:pPr>
    <w:rPr>
      <w:rFonts w:eastAsia="Times New Roman"/>
      <w:b/>
      <w:sz w:val="20"/>
      <w:szCs w:val="20"/>
    </w:rPr>
  </w:style>
  <w:style w:type="paragraph" w:styleId="27">
    <w:name w:val="toc 2"/>
    <w:basedOn w:val="a"/>
    <w:next w:val="a"/>
    <w:autoRedefine/>
    <w:rsid w:val="000D07B9"/>
    <w:pPr>
      <w:ind w:left="200"/>
    </w:pPr>
    <w:rPr>
      <w:rFonts w:eastAsia="Batang"/>
      <w:sz w:val="20"/>
      <w:szCs w:val="20"/>
    </w:rPr>
  </w:style>
  <w:style w:type="paragraph" w:styleId="aff2">
    <w:name w:val="Document Map"/>
    <w:basedOn w:val="a"/>
    <w:link w:val="aff3"/>
    <w:rsid w:val="000D07B9"/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link w:val="aff2"/>
    <w:rsid w:val="000D07B9"/>
    <w:rPr>
      <w:rFonts w:ascii="Tahoma" w:hAnsi="Tahoma" w:cs="Tahoma"/>
      <w:sz w:val="16"/>
      <w:szCs w:val="16"/>
      <w:lang w:val="ru-RU" w:eastAsia="ru-RU" w:bidi="ar-SA"/>
    </w:rPr>
  </w:style>
  <w:style w:type="paragraph" w:styleId="36">
    <w:name w:val="toc 3"/>
    <w:basedOn w:val="a"/>
    <w:next w:val="a"/>
    <w:autoRedefine/>
    <w:rsid w:val="000D07B9"/>
    <w:pPr>
      <w:ind w:left="560"/>
    </w:pPr>
    <w:rPr>
      <w:rFonts w:ascii="Times New Roman KK EK" w:eastAsia="Times New Roman" w:hAnsi="Times New Roman KK EK"/>
      <w:sz w:val="28"/>
      <w:szCs w:val="20"/>
    </w:rPr>
  </w:style>
  <w:style w:type="character" w:customStyle="1" w:styleId="aa">
    <w:name w:val="Текст выноски Знак"/>
    <w:link w:val="a9"/>
    <w:rsid w:val="000D07B9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16">
    <w:name w:val="Абзац списка1"/>
    <w:basedOn w:val="a"/>
    <w:qFormat/>
    <w:rsid w:val="000D07B9"/>
    <w:pPr>
      <w:ind w:left="720"/>
      <w:contextualSpacing/>
    </w:pPr>
    <w:rPr>
      <w:rFonts w:ascii="Times New Roman KK EK" w:eastAsia="Times New Roman" w:hAnsi="Times New Roman KK EK"/>
      <w:sz w:val="28"/>
      <w:szCs w:val="20"/>
    </w:rPr>
  </w:style>
  <w:style w:type="character" w:customStyle="1" w:styleId="81">
    <w:name w:val="Знак Знак8"/>
    <w:rsid w:val="000D07B9"/>
    <w:rPr>
      <w:rFonts w:ascii="Times New Roman" w:eastAsia="Batang" w:hAnsi="Times New Roman" w:cs="Times New Roman"/>
      <w:b/>
      <w:bCs/>
      <w:sz w:val="20"/>
      <w:szCs w:val="24"/>
      <w:lang w:eastAsia="ru-RU"/>
    </w:rPr>
  </w:style>
  <w:style w:type="paragraph" w:customStyle="1" w:styleId="xl60">
    <w:name w:val="xl60"/>
    <w:basedOn w:val="a"/>
    <w:rsid w:val="000D07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17">
    <w:name w:val="Заголовок оглавления1"/>
    <w:basedOn w:val="10"/>
    <w:next w:val="a"/>
    <w:unhideWhenUsed/>
    <w:qFormat/>
    <w:rsid w:val="000D07B9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4">
    <w:name w:val="table of figures"/>
    <w:basedOn w:val="a"/>
    <w:next w:val="a"/>
    <w:rsid w:val="000D07B9"/>
    <w:pPr>
      <w:ind w:left="400" w:hanging="400"/>
    </w:pPr>
    <w:rPr>
      <w:rFonts w:eastAsia="Times New Roman"/>
      <w:b/>
      <w:bCs/>
      <w:szCs w:val="20"/>
    </w:rPr>
  </w:style>
  <w:style w:type="character" w:customStyle="1" w:styleId="130">
    <w:name w:val="Знак Знак13"/>
    <w:locked/>
    <w:rsid w:val="009E27FB"/>
    <w:rPr>
      <w:rFonts w:ascii="Arial" w:eastAsia="SimSun" w:hAnsi="Arial" w:cs="Arial"/>
      <w:b/>
      <w:sz w:val="24"/>
      <w:lang w:val="ru-RU" w:eastAsia="ru-RU" w:bidi="ar-SA"/>
    </w:rPr>
  </w:style>
  <w:style w:type="paragraph" w:customStyle="1" w:styleId="xl383">
    <w:name w:val="xl38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4">
    <w:name w:val="xl38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5">
    <w:name w:val="xl38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6">
    <w:name w:val="xl38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7">
    <w:name w:val="xl38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388">
    <w:name w:val="xl38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zh-CN"/>
    </w:rPr>
  </w:style>
  <w:style w:type="paragraph" w:customStyle="1" w:styleId="xl389">
    <w:name w:val="xl38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0">
    <w:name w:val="xl39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1">
    <w:name w:val="xl39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2">
    <w:name w:val="xl39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3">
    <w:name w:val="xl39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4">
    <w:name w:val="xl39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5">
    <w:name w:val="xl39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6">
    <w:name w:val="xl39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7">
    <w:name w:val="xl397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8">
    <w:name w:val="xl39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9">
    <w:name w:val="xl39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0">
    <w:name w:val="xl40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1">
    <w:name w:val="xl40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2">
    <w:name w:val="xl40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3">
    <w:name w:val="xl403"/>
    <w:basedOn w:val="a"/>
    <w:rsid w:val="0051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4">
    <w:name w:val="xl40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SimSun"/>
      <w:lang w:val="en-US" w:eastAsia="zh-CN"/>
    </w:rPr>
  </w:style>
  <w:style w:type="paragraph" w:customStyle="1" w:styleId="xl405">
    <w:name w:val="xl40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6">
    <w:name w:val="xl40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7">
    <w:name w:val="xl40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8">
    <w:name w:val="xl40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9">
    <w:name w:val="xl40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410">
    <w:name w:val="xl410"/>
    <w:basedOn w:val="a"/>
    <w:rsid w:val="00513E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zh-CN"/>
    </w:rPr>
  </w:style>
  <w:style w:type="paragraph" w:customStyle="1" w:styleId="xl411">
    <w:name w:val="xl41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SimSun"/>
      <w:sz w:val="18"/>
      <w:szCs w:val="18"/>
      <w:lang w:val="en-US" w:eastAsia="zh-CN"/>
    </w:rPr>
  </w:style>
  <w:style w:type="paragraph" w:customStyle="1" w:styleId="xl412">
    <w:name w:val="xl412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3">
    <w:name w:val="xl413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4">
    <w:name w:val="xl41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5">
    <w:name w:val="xl41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6">
    <w:name w:val="xl416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aff5">
    <w:name w:val="Моя таблица"/>
    <w:link w:val="Char"/>
    <w:uiPriority w:val="1"/>
    <w:rsid w:val="001E34C0"/>
    <w:pPr>
      <w:spacing w:before="240" w:after="120"/>
      <w:jc w:val="right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Char">
    <w:name w:val="Моя таблица Char"/>
    <w:link w:val="aff5"/>
    <w:uiPriority w:val="1"/>
    <w:rsid w:val="001E34C0"/>
    <w:rPr>
      <w:rFonts w:eastAsia="Times New Roman"/>
      <w:b/>
      <w:color w:val="000000"/>
      <w:sz w:val="24"/>
      <w:szCs w:val="24"/>
      <w:lang w:val="ru-RU" w:eastAsia="ru-RU"/>
    </w:rPr>
  </w:style>
  <w:style w:type="paragraph" w:styleId="aff6">
    <w:name w:val="List Paragraph"/>
    <w:aliases w:val="_список"/>
    <w:basedOn w:val="a"/>
    <w:uiPriority w:val="34"/>
    <w:qFormat/>
    <w:rsid w:val="00BF3B0C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28">
    <w:name w:val="Заголовок оглавления2"/>
    <w:basedOn w:val="10"/>
    <w:next w:val="a"/>
    <w:unhideWhenUsed/>
    <w:qFormat/>
    <w:rsid w:val="00BF3B0C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1CharCharCharChar">
    <w:name w:val="Char Char1 Знак Знак Char Char Знак Знак Char Char Знак Знак"/>
    <w:basedOn w:val="a"/>
    <w:rsid w:val="00C11432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Normal11pt">
    <w:name w:val="Normal + 11 pt"/>
    <w:aliases w:val="Justified"/>
    <w:basedOn w:val="a"/>
    <w:rsid w:val="00DA21F5"/>
    <w:pPr>
      <w:spacing w:before="100" w:after="100"/>
      <w:jc w:val="both"/>
    </w:pPr>
    <w:rPr>
      <w:rFonts w:eastAsia="Times New Roman"/>
      <w:snapToGrid w:val="0"/>
      <w:sz w:val="22"/>
      <w:szCs w:val="20"/>
      <w:lang w:val="en-GB"/>
    </w:rPr>
  </w:style>
  <w:style w:type="character" w:customStyle="1" w:styleId="150">
    <w:name w:val="Основной текст (15)_"/>
    <w:link w:val="151"/>
    <w:rsid w:val="00250E50"/>
    <w:rPr>
      <w:rFonts w:eastAsia="Times New Roman"/>
      <w:b/>
      <w:bCs/>
      <w:spacing w:val="6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50E50"/>
    <w:pPr>
      <w:widowControl w:val="0"/>
      <w:shd w:val="clear" w:color="auto" w:fill="FFFFFF"/>
      <w:spacing w:before="1500" w:line="0" w:lineRule="atLeast"/>
    </w:pPr>
    <w:rPr>
      <w:rFonts w:eastAsia="Times New Roman"/>
      <w:b/>
      <w:bCs/>
      <w:spacing w:val="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A7AD-8F55-4B23-BA2B-C28C5F6E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8740</Words>
  <Characters>49821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Kazgermunai</Company>
  <LinksUpToDate>false</LinksUpToDate>
  <CharactersWithSpaces>58445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MubarakK</dc:creator>
  <cp:lastModifiedBy>Arman Mamayev</cp:lastModifiedBy>
  <cp:revision>2</cp:revision>
  <cp:lastPrinted>2017-01-05T11:31:00Z</cp:lastPrinted>
  <dcterms:created xsi:type="dcterms:W3CDTF">2017-01-05T09:46:00Z</dcterms:created>
  <dcterms:modified xsi:type="dcterms:W3CDTF">2017-01-05T09:46:00Z</dcterms:modified>
</cp:coreProperties>
</file>